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Министерство образования и науки Российской Федерации</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Федеральное государственное бюджетное образовательное учреждение</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высшего профессионального образования</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«Смоленский государственный университет»</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Филологический факультет</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Кафедра литературы и методики её преподавания</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Научная работа</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Pr>
          <w:rFonts w:ascii="Times New Roman CYR" w:hAnsi="Times New Roman CYR" w:cs="Times New Roman CYR"/>
          <w:b/>
          <w:sz w:val="32"/>
          <w:szCs w:val="32"/>
        </w:rPr>
        <w:t>в области гуманитарных наук</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Pr>
          <w:rFonts w:ascii="Times New Roman CYR" w:hAnsi="Times New Roman CYR" w:cs="Times New Roman CYR"/>
          <w:b/>
          <w:sz w:val="32"/>
          <w:szCs w:val="32"/>
        </w:rPr>
        <w:t>на тему: «Тема науки в лирике И.Бродского»</w:t>
      </w: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Выполнила</w:t>
      </w:r>
    </w:p>
    <w:p w:rsidR="00276D68" w:rsidRDefault="00276D68" w:rsidP="00276D68">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студентка группы 51–рус. очного отделения</w:t>
      </w:r>
    </w:p>
    <w:p w:rsidR="00276D68" w:rsidRDefault="00276D68" w:rsidP="00276D68">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специальности «русский язык, литература»</w:t>
      </w:r>
    </w:p>
    <w:p w:rsidR="00276D68" w:rsidRDefault="00276D68" w:rsidP="00276D68">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proofErr w:type="spellStart"/>
      <w:r>
        <w:rPr>
          <w:rFonts w:ascii="Times New Roman CYR" w:hAnsi="Times New Roman CYR" w:cs="Times New Roman CYR"/>
          <w:sz w:val="28"/>
          <w:szCs w:val="28"/>
        </w:rPr>
        <w:t>Колистратова</w:t>
      </w:r>
      <w:proofErr w:type="spellEnd"/>
      <w:r>
        <w:rPr>
          <w:rFonts w:ascii="Times New Roman CYR" w:hAnsi="Times New Roman CYR" w:cs="Times New Roman CYR"/>
          <w:sz w:val="28"/>
          <w:szCs w:val="28"/>
        </w:rPr>
        <w:t xml:space="preserve"> Алина Игоревна</w:t>
      </w:r>
    </w:p>
    <w:p w:rsidR="00276D68" w:rsidRDefault="00276D68" w:rsidP="00276D68">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76D68" w:rsidRDefault="00276D68" w:rsidP="00276D68">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Смоленск</w:t>
      </w:r>
    </w:p>
    <w:p w:rsidR="00276D68" w:rsidRDefault="00276D68" w:rsidP="00276D68">
      <w:pPr>
        <w:widowControl w:val="0"/>
        <w:autoSpaceDE w:val="0"/>
        <w:autoSpaceDN w:val="0"/>
        <w:adjustRightInd w:val="0"/>
        <w:spacing w:after="0" w:line="360" w:lineRule="auto"/>
        <w:ind w:left="-709" w:firstLine="709"/>
        <w:jc w:val="center"/>
        <w:rPr>
          <w:rFonts w:ascii="Times New Roman" w:hAnsi="Times New Roman"/>
          <w:sz w:val="28"/>
          <w:szCs w:val="28"/>
        </w:rPr>
      </w:pPr>
      <w:r>
        <w:rPr>
          <w:rFonts w:ascii="Times New Roman CYR" w:hAnsi="Times New Roman CYR" w:cs="Times New Roman CYR"/>
          <w:sz w:val="28"/>
          <w:szCs w:val="28"/>
        </w:rPr>
        <w:t>2014</w:t>
      </w:r>
      <w:r>
        <w:rPr>
          <w:rFonts w:ascii="Times New Roman CYR" w:hAnsi="Times New Roman CYR" w:cs="Times New Roman CYR"/>
          <w:sz w:val="28"/>
          <w:szCs w:val="28"/>
        </w:rPr>
        <w:br w:type="page"/>
      </w:r>
    </w:p>
    <w:p w:rsidR="009602DF" w:rsidRPr="000B44CB" w:rsidRDefault="009602DF" w:rsidP="009602DF">
      <w:pPr>
        <w:widowControl w:val="0"/>
        <w:autoSpaceDE w:val="0"/>
        <w:autoSpaceDN w:val="0"/>
        <w:adjustRightInd w:val="0"/>
        <w:spacing w:after="0" w:line="360" w:lineRule="auto"/>
        <w:ind w:left="-709" w:firstLine="709"/>
        <w:jc w:val="both"/>
        <w:rPr>
          <w:rFonts w:ascii="Times New Roman" w:hAnsi="Times New Roman"/>
          <w:sz w:val="28"/>
          <w:szCs w:val="28"/>
        </w:rPr>
      </w:pPr>
      <w:r w:rsidRPr="000B44CB">
        <w:rPr>
          <w:rFonts w:ascii="Times New Roman" w:hAnsi="Times New Roman"/>
          <w:sz w:val="28"/>
          <w:szCs w:val="28"/>
        </w:rPr>
        <w:lastRenderedPageBreak/>
        <w:t xml:space="preserve">Список публикаций, подтверждающий вклад автора в разработку данной научной проблемы, включает следующие статьи: </w:t>
      </w:r>
    </w:p>
    <w:p w:rsidR="009602DF" w:rsidRPr="004B0164" w:rsidRDefault="009602DF" w:rsidP="009602DF">
      <w:pPr>
        <w:pStyle w:val="a3"/>
        <w:numPr>
          <w:ilvl w:val="0"/>
          <w:numId w:val="1"/>
        </w:numPr>
        <w:spacing w:after="0" w:line="360" w:lineRule="auto"/>
        <w:ind w:left="-709" w:firstLine="709"/>
        <w:jc w:val="both"/>
        <w:rPr>
          <w:rFonts w:ascii="Times New Roman" w:hAnsi="Times New Roman"/>
          <w:sz w:val="28"/>
          <w:szCs w:val="28"/>
        </w:rPr>
      </w:pPr>
      <w:proofErr w:type="spellStart"/>
      <w:r>
        <w:rPr>
          <w:rFonts w:ascii="Times New Roman" w:hAnsi="Times New Roman"/>
          <w:sz w:val="28"/>
          <w:szCs w:val="28"/>
        </w:rPr>
        <w:t>Колистратова</w:t>
      </w:r>
      <w:proofErr w:type="spellEnd"/>
      <w:r>
        <w:rPr>
          <w:rFonts w:ascii="Times New Roman" w:hAnsi="Times New Roman"/>
          <w:sz w:val="28"/>
          <w:szCs w:val="28"/>
        </w:rPr>
        <w:t xml:space="preserve"> А.И. Функционирование научной лексики в стихотворении И.Бродского «Письмо в бутылке» // Актуальные вопросы филологической науки</w:t>
      </w:r>
      <w:r w:rsidRPr="00FD5456">
        <w:rPr>
          <w:rFonts w:ascii="Times New Roman" w:hAnsi="Times New Roman"/>
          <w:sz w:val="28"/>
          <w:szCs w:val="28"/>
        </w:rPr>
        <w:t xml:space="preserve"> </w:t>
      </w:r>
      <w:r>
        <w:rPr>
          <w:rFonts w:ascii="Times New Roman" w:hAnsi="Times New Roman"/>
          <w:sz w:val="28"/>
          <w:szCs w:val="28"/>
          <w:lang w:val="en-US"/>
        </w:rPr>
        <w:t>XXI</w:t>
      </w:r>
      <w:r>
        <w:rPr>
          <w:rFonts w:ascii="Times New Roman" w:hAnsi="Times New Roman"/>
          <w:sz w:val="28"/>
          <w:szCs w:val="28"/>
        </w:rPr>
        <w:t xml:space="preserve"> века: сборник статей по материалам </w:t>
      </w:r>
      <w:r>
        <w:rPr>
          <w:rFonts w:ascii="Times New Roman" w:hAnsi="Times New Roman"/>
          <w:sz w:val="28"/>
          <w:szCs w:val="28"/>
          <w:lang w:val="en-US"/>
        </w:rPr>
        <w:t>III</w:t>
      </w:r>
      <w:r>
        <w:rPr>
          <w:rFonts w:ascii="Times New Roman" w:hAnsi="Times New Roman"/>
          <w:sz w:val="28"/>
          <w:szCs w:val="28"/>
        </w:rPr>
        <w:t xml:space="preserve"> Всероссийской научной конференции молодых ученых: в 2 ч. / Уральский федеральный университет</w:t>
      </w:r>
      <w:r w:rsidRPr="000B44CB">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Ч. 2: Современные проблемы изучения истории и теории литературы</w:t>
      </w:r>
      <w:r w:rsidRPr="000B44CB">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Екатеринбург </w:t>
      </w:r>
      <w:proofErr w:type="spellStart"/>
      <w:r>
        <w:rPr>
          <w:rFonts w:ascii="Times New Roman" w:hAnsi="Times New Roman"/>
          <w:sz w:val="28"/>
          <w:szCs w:val="28"/>
          <w:shd w:val="clear" w:color="auto" w:fill="FFFFFF"/>
        </w:rPr>
        <w:t>УрФУ</w:t>
      </w:r>
      <w:proofErr w:type="spellEnd"/>
      <w:r>
        <w:rPr>
          <w:rFonts w:ascii="Times New Roman" w:hAnsi="Times New Roman"/>
          <w:sz w:val="28"/>
          <w:szCs w:val="28"/>
          <w:shd w:val="clear" w:color="auto" w:fill="FFFFFF"/>
        </w:rPr>
        <w:t>, 2013. С. 32-39.</w:t>
      </w:r>
    </w:p>
    <w:p w:rsidR="009602DF" w:rsidRPr="008344FC" w:rsidRDefault="009602DF" w:rsidP="009602DF">
      <w:pPr>
        <w:pStyle w:val="a3"/>
        <w:numPr>
          <w:ilvl w:val="0"/>
          <w:numId w:val="1"/>
        </w:numPr>
        <w:spacing w:after="0" w:line="360" w:lineRule="auto"/>
        <w:ind w:left="-709" w:firstLine="709"/>
        <w:jc w:val="both"/>
        <w:rPr>
          <w:rFonts w:ascii="Times New Roman" w:hAnsi="Times New Roman"/>
          <w:sz w:val="28"/>
          <w:szCs w:val="28"/>
        </w:rPr>
      </w:pPr>
      <w:proofErr w:type="spellStart"/>
      <w:r>
        <w:rPr>
          <w:rFonts w:ascii="Times New Roman" w:hAnsi="Times New Roman"/>
          <w:sz w:val="28"/>
          <w:szCs w:val="28"/>
        </w:rPr>
        <w:t>Колистратова</w:t>
      </w:r>
      <w:proofErr w:type="spellEnd"/>
      <w:r>
        <w:rPr>
          <w:rFonts w:ascii="Times New Roman" w:hAnsi="Times New Roman"/>
          <w:sz w:val="28"/>
          <w:szCs w:val="28"/>
        </w:rPr>
        <w:t xml:space="preserve"> А.И. Функционирование научной лексики в стихотворении И.Бродского «Речь о пролитом молоке» // Молодёжь в современном мире: гражданский, творческий и инновационный потенциал. Материалы </w:t>
      </w:r>
      <w:r>
        <w:rPr>
          <w:rFonts w:ascii="Times New Roman" w:hAnsi="Times New Roman"/>
          <w:sz w:val="28"/>
          <w:szCs w:val="28"/>
          <w:lang w:val="en-US"/>
        </w:rPr>
        <w:t>IV</w:t>
      </w:r>
      <w:r>
        <w:rPr>
          <w:rFonts w:ascii="Times New Roman" w:hAnsi="Times New Roman"/>
          <w:sz w:val="28"/>
          <w:szCs w:val="28"/>
        </w:rPr>
        <w:t xml:space="preserve"> Всероссийской научной конференции студентов, аспирантов и молодых ученых / </w:t>
      </w:r>
      <w:proofErr w:type="spellStart"/>
      <w:r>
        <w:rPr>
          <w:rFonts w:ascii="Times New Roman" w:hAnsi="Times New Roman"/>
          <w:sz w:val="28"/>
          <w:szCs w:val="28"/>
        </w:rPr>
        <w:t>Старооскольский</w:t>
      </w:r>
      <w:proofErr w:type="spellEnd"/>
      <w:r>
        <w:rPr>
          <w:rFonts w:ascii="Times New Roman" w:hAnsi="Times New Roman"/>
          <w:sz w:val="28"/>
          <w:szCs w:val="28"/>
        </w:rPr>
        <w:t xml:space="preserve"> филиал ФГБОУ ВПО МГРИ-РГГРУ</w:t>
      </w:r>
      <w:r>
        <w:rPr>
          <w:rFonts w:ascii="Times New Roman" w:hAnsi="Times New Roman"/>
          <w:sz w:val="28"/>
          <w:szCs w:val="28"/>
          <w:shd w:val="clear" w:color="auto" w:fill="FFFFFF"/>
        </w:rPr>
        <w:t>.</w:t>
      </w:r>
      <w:r w:rsidRPr="004B0164">
        <w:rPr>
          <w:rFonts w:ascii="Times New Roman" w:hAnsi="Times New Roman"/>
          <w:sz w:val="28"/>
          <w:szCs w:val="28"/>
          <w:shd w:val="clear" w:color="auto" w:fill="FFFFFF"/>
        </w:rPr>
        <w:t xml:space="preserve"> </w:t>
      </w:r>
      <w:r w:rsidRPr="000B44C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Старый Оскол: Изд-во РОСА, 2013.</w:t>
      </w:r>
      <w:r w:rsidRPr="008344FC">
        <w:rPr>
          <w:rFonts w:ascii="Times New Roman" w:hAnsi="Times New Roman"/>
          <w:sz w:val="28"/>
          <w:szCs w:val="28"/>
          <w:shd w:val="clear" w:color="auto" w:fill="FFFFFF"/>
        </w:rPr>
        <w:t xml:space="preserve"> </w:t>
      </w:r>
      <w:r w:rsidRPr="000B44C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 246-255.</w:t>
      </w:r>
    </w:p>
    <w:p w:rsidR="009602DF" w:rsidRPr="001D2A93" w:rsidRDefault="009602DF" w:rsidP="009602DF">
      <w:pPr>
        <w:pStyle w:val="p2"/>
        <w:numPr>
          <w:ilvl w:val="0"/>
          <w:numId w:val="1"/>
        </w:numPr>
        <w:spacing w:before="0" w:beforeAutospacing="0" w:after="0" w:afterAutospacing="0" w:line="360" w:lineRule="auto"/>
        <w:ind w:left="-709" w:firstLine="709"/>
        <w:jc w:val="both"/>
        <w:rPr>
          <w:rFonts w:eastAsia="Calibri"/>
          <w:sz w:val="28"/>
          <w:szCs w:val="28"/>
        </w:rPr>
      </w:pPr>
      <w:proofErr w:type="spellStart"/>
      <w:r>
        <w:rPr>
          <w:sz w:val="28"/>
          <w:szCs w:val="28"/>
        </w:rPr>
        <w:t>Колистратова</w:t>
      </w:r>
      <w:proofErr w:type="spellEnd"/>
      <w:r>
        <w:rPr>
          <w:sz w:val="28"/>
          <w:szCs w:val="28"/>
        </w:rPr>
        <w:t xml:space="preserve"> А.И. Функционирование научной лексики в стихотворении И.Бродского «Пенье без музыки» // </w:t>
      </w:r>
      <w:r w:rsidRPr="000B44CB">
        <w:rPr>
          <w:rFonts w:eastAsia="Calibri"/>
          <w:sz w:val="28"/>
          <w:szCs w:val="28"/>
          <w:shd w:val="clear" w:color="auto" w:fill="FFFFFF"/>
        </w:rPr>
        <w:t xml:space="preserve">Смоленский филологический сборник: труды молодых ученых. </w:t>
      </w:r>
      <w:proofErr w:type="spellStart"/>
      <w:r w:rsidRPr="000B44CB">
        <w:rPr>
          <w:rFonts w:eastAsia="Calibri"/>
          <w:sz w:val="28"/>
          <w:szCs w:val="28"/>
          <w:shd w:val="clear" w:color="auto" w:fill="FFFFFF"/>
        </w:rPr>
        <w:t>Вып</w:t>
      </w:r>
      <w:proofErr w:type="spellEnd"/>
      <w:r w:rsidRPr="000B44CB">
        <w:rPr>
          <w:rFonts w:eastAsia="Calibri"/>
          <w:sz w:val="28"/>
          <w:szCs w:val="28"/>
          <w:shd w:val="clear" w:color="auto" w:fill="FFFFFF"/>
        </w:rPr>
        <w:t>. V</w:t>
      </w:r>
      <w:r w:rsidRPr="000B44CB">
        <w:rPr>
          <w:rFonts w:eastAsia="Calibri"/>
          <w:sz w:val="28"/>
          <w:szCs w:val="28"/>
          <w:shd w:val="clear" w:color="auto" w:fill="FFFFFF"/>
          <w:lang w:val="en-US"/>
        </w:rPr>
        <w:t>I</w:t>
      </w:r>
      <w:r w:rsidRPr="000B44CB">
        <w:rPr>
          <w:rFonts w:eastAsia="Calibri"/>
          <w:sz w:val="28"/>
          <w:szCs w:val="28"/>
          <w:shd w:val="clear" w:color="auto" w:fill="FFFFFF"/>
        </w:rPr>
        <w:t>. – Смоленск:</w:t>
      </w:r>
      <w:r>
        <w:rPr>
          <w:rFonts w:eastAsia="Calibri"/>
          <w:sz w:val="28"/>
          <w:szCs w:val="28"/>
          <w:shd w:val="clear" w:color="auto" w:fill="FFFFFF"/>
        </w:rPr>
        <w:t xml:space="preserve"> Изд-во </w:t>
      </w:r>
      <w:proofErr w:type="spellStart"/>
      <w:r>
        <w:rPr>
          <w:rFonts w:eastAsia="Calibri"/>
          <w:sz w:val="28"/>
          <w:szCs w:val="28"/>
          <w:shd w:val="clear" w:color="auto" w:fill="FFFFFF"/>
        </w:rPr>
        <w:t>СмолГУ</w:t>
      </w:r>
      <w:proofErr w:type="spellEnd"/>
      <w:r>
        <w:rPr>
          <w:rFonts w:eastAsia="Calibri"/>
          <w:sz w:val="28"/>
          <w:szCs w:val="28"/>
          <w:shd w:val="clear" w:color="auto" w:fill="FFFFFF"/>
        </w:rPr>
        <w:t>, 2014. – С. 126-135</w:t>
      </w:r>
      <w:r w:rsidRPr="000B44CB">
        <w:rPr>
          <w:rFonts w:eastAsia="Calibri"/>
          <w:sz w:val="28"/>
          <w:szCs w:val="28"/>
          <w:shd w:val="clear" w:color="auto" w:fill="FFFFFF"/>
        </w:rPr>
        <w:t>.</w:t>
      </w:r>
    </w:p>
    <w:p w:rsidR="00252D0A" w:rsidRDefault="009602DF" w:rsidP="009602DF">
      <w:pPr>
        <w:spacing w:after="0" w:line="360" w:lineRule="auto"/>
        <w:jc w:val="center"/>
        <w:rPr>
          <w:rFonts w:ascii="Times New Roman" w:hAnsi="Times New Roman"/>
          <w:b/>
          <w:sz w:val="28"/>
          <w:szCs w:val="28"/>
        </w:rPr>
      </w:pPr>
      <w:r>
        <w:rPr>
          <w:rFonts w:ascii="Times New Roman" w:hAnsi="Times New Roman"/>
          <w:b/>
          <w:sz w:val="28"/>
          <w:szCs w:val="28"/>
        </w:rPr>
        <w:t xml:space="preserve">Тема науки в лирике И.Бродского. </w:t>
      </w:r>
      <w:r w:rsidRPr="009602DF">
        <w:rPr>
          <w:rFonts w:ascii="Times New Roman" w:hAnsi="Times New Roman"/>
          <w:b/>
          <w:sz w:val="28"/>
          <w:szCs w:val="28"/>
        </w:rPr>
        <w:t xml:space="preserve"> «Пенье без музыки»</w:t>
      </w:r>
    </w:p>
    <w:p w:rsidR="00252D0A" w:rsidRDefault="00252D0A" w:rsidP="00252D0A">
      <w:pPr>
        <w:spacing w:after="0" w:line="360" w:lineRule="auto"/>
        <w:ind w:left="-709" w:firstLine="567"/>
        <w:jc w:val="both"/>
        <w:rPr>
          <w:rFonts w:ascii="Times New Roman" w:hAnsi="Times New Roman"/>
          <w:sz w:val="28"/>
          <w:szCs w:val="28"/>
        </w:rPr>
      </w:pPr>
      <w:r w:rsidRPr="00544A5D">
        <w:rPr>
          <w:rFonts w:ascii="Times New Roman" w:hAnsi="Times New Roman"/>
          <w:sz w:val="28"/>
          <w:szCs w:val="28"/>
        </w:rPr>
        <w:t>Суще</w:t>
      </w:r>
      <w:r>
        <w:rPr>
          <w:rFonts w:ascii="Times New Roman" w:hAnsi="Times New Roman"/>
          <w:sz w:val="28"/>
          <w:szCs w:val="28"/>
        </w:rPr>
        <w:t>с</w:t>
      </w:r>
      <w:r w:rsidRPr="00544A5D">
        <w:rPr>
          <w:rFonts w:ascii="Times New Roman" w:hAnsi="Times New Roman"/>
          <w:sz w:val="28"/>
          <w:szCs w:val="28"/>
        </w:rPr>
        <w:t xml:space="preserve">твует большое </w:t>
      </w:r>
      <w:r>
        <w:rPr>
          <w:rFonts w:ascii="Times New Roman" w:hAnsi="Times New Roman"/>
          <w:sz w:val="28"/>
          <w:szCs w:val="28"/>
        </w:rPr>
        <w:t xml:space="preserve">количество научных трудов посвященных изучению разных аспектов поэтики И.Бродского. В последние  годы особый интерес вызывает проявление языка науки в произведениях знаменитого автора. </w:t>
      </w:r>
    </w:p>
    <w:p w:rsidR="00252D0A" w:rsidRDefault="00252D0A" w:rsidP="00252D0A">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Появление научной лексики в поэзии всегда маркировано. Если в небольшой </w:t>
      </w:r>
      <w:proofErr w:type="gramStart"/>
      <w:r w:rsidRPr="002301C5">
        <w:rPr>
          <w:rFonts w:ascii="Times New Roman" w:hAnsi="Times New Roman"/>
          <w:sz w:val="28"/>
          <w:szCs w:val="28"/>
        </w:rPr>
        <w:t>нише</w:t>
      </w:r>
      <w:proofErr w:type="gramEnd"/>
      <w:r w:rsidRPr="002301C5">
        <w:rPr>
          <w:rFonts w:ascii="Times New Roman" w:hAnsi="Times New Roman"/>
          <w:sz w:val="28"/>
          <w:szCs w:val="28"/>
        </w:rPr>
        <w:t xml:space="preserve"> так называемой научной поэзии (вроде эпистолы Ломоносова «О пользе стекла») соответствующая лексика вполне органична, то в лирике ее появление может восприниматься как нечто инородное, диссонирующее. Однако ещё больший интерес вызывает функционирование такой лексики. </w:t>
      </w:r>
      <w:r>
        <w:rPr>
          <w:rFonts w:ascii="Times New Roman" w:hAnsi="Times New Roman"/>
          <w:sz w:val="28"/>
          <w:szCs w:val="28"/>
        </w:rPr>
        <w:t xml:space="preserve">Однако тема науки  в творчестве поэта  до сих пор не становилась специальным предметом исследования. </w:t>
      </w:r>
      <w:r w:rsidRPr="000B44CB">
        <w:rPr>
          <w:rFonts w:ascii="Times New Roman CYR" w:hAnsi="Times New Roman CYR" w:cs="Times New Roman CYR"/>
          <w:sz w:val="28"/>
          <w:szCs w:val="28"/>
        </w:rPr>
        <w:t>Этим обусловлена новизна избранной</w:t>
      </w:r>
      <w:r>
        <w:rPr>
          <w:rFonts w:ascii="Times New Roman CYR" w:hAnsi="Times New Roman CYR" w:cs="Times New Roman CYR"/>
          <w:sz w:val="28"/>
          <w:szCs w:val="28"/>
        </w:rPr>
        <w:t xml:space="preserve"> нами темы «Тема науки в лирике И.Бродского</w:t>
      </w:r>
      <w:r w:rsidRPr="000B44CB">
        <w:rPr>
          <w:rFonts w:ascii="Times New Roman CYR" w:hAnsi="Times New Roman CYR" w:cs="Times New Roman CYR"/>
          <w:sz w:val="28"/>
          <w:szCs w:val="28"/>
        </w:rPr>
        <w:t>».</w:t>
      </w:r>
      <w:r>
        <w:rPr>
          <w:rFonts w:ascii="Times New Roman" w:hAnsi="Times New Roman"/>
          <w:sz w:val="28"/>
          <w:szCs w:val="28"/>
        </w:rPr>
        <w:t xml:space="preserve"> Основной целью</w:t>
      </w:r>
      <w:r w:rsidRPr="002301C5">
        <w:rPr>
          <w:rFonts w:ascii="Times New Roman" w:hAnsi="Times New Roman"/>
          <w:sz w:val="28"/>
          <w:szCs w:val="28"/>
        </w:rPr>
        <w:t xml:space="preserve"> нашей работы является выявление и </w:t>
      </w:r>
      <w:r w:rsidRPr="002301C5">
        <w:rPr>
          <w:rFonts w:ascii="Times New Roman" w:hAnsi="Times New Roman"/>
          <w:sz w:val="28"/>
          <w:szCs w:val="28"/>
        </w:rPr>
        <w:lastRenderedPageBreak/>
        <w:t>функционирование языка науки в поэзии И. Брод</w:t>
      </w:r>
      <w:r>
        <w:rPr>
          <w:rFonts w:ascii="Times New Roman" w:hAnsi="Times New Roman"/>
          <w:sz w:val="28"/>
          <w:szCs w:val="28"/>
        </w:rPr>
        <w:t>ского  и определение его функций</w:t>
      </w:r>
      <w:r w:rsidRPr="002301C5">
        <w:rPr>
          <w:rFonts w:ascii="Times New Roman" w:hAnsi="Times New Roman"/>
          <w:sz w:val="28"/>
          <w:szCs w:val="28"/>
        </w:rPr>
        <w:t>.</w:t>
      </w:r>
      <w:r>
        <w:rPr>
          <w:rFonts w:ascii="Times New Roman" w:hAnsi="Times New Roman"/>
          <w:sz w:val="28"/>
          <w:szCs w:val="28"/>
        </w:rPr>
        <w:t xml:space="preserve"> Нашей задача методом сплошной выборки выявить</w:t>
      </w:r>
      <w:r w:rsidRPr="002301C5">
        <w:rPr>
          <w:rFonts w:ascii="Times New Roman" w:hAnsi="Times New Roman"/>
          <w:sz w:val="28"/>
          <w:szCs w:val="28"/>
        </w:rPr>
        <w:t xml:space="preserve"> слова-термины,</w:t>
      </w:r>
      <w:r>
        <w:rPr>
          <w:rFonts w:ascii="Times New Roman" w:hAnsi="Times New Roman"/>
          <w:sz w:val="28"/>
          <w:szCs w:val="28"/>
        </w:rPr>
        <w:t xml:space="preserve"> фамилии учёных и классифицировать</w:t>
      </w:r>
      <w:r w:rsidRPr="002301C5">
        <w:rPr>
          <w:rFonts w:ascii="Times New Roman" w:hAnsi="Times New Roman"/>
          <w:sz w:val="28"/>
          <w:szCs w:val="28"/>
        </w:rPr>
        <w:t xml:space="preserve"> их по соответствующим обла</w:t>
      </w:r>
      <w:r>
        <w:rPr>
          <w:rFonts w:ascii="Times New Roman" w:hAnsi="Times New Roman"/>
          <w:sz w:val="28"/>
          <w:szCs w:val="28"/>
        </w:rPr>
        <w:t>стям знаний.</w:t>
      </w:r>
      <w:r w:rsidRPr="002301C5">
        <w:rPr>
          <w:rFonts w:ascii="Times New Roman" w:hAnsi="Times New Roman"/>
          <w:sz w:val="28"/>
          <w:szCs w:val="28"/>
        </w:rPr>
        <w:t xml:space="preserve"> Затем</w:t>
      </w:r>
      <w:r>
        <w:rPr>
          <w:rFonts w:ascii="Times New Roman" w:hAnsi="Times New Roman"/>
          <w:sz w:val="28"/>
          <w:szCs w:val="28"/>
        </w:rPr>
        <w:t xml:space="preserve"> обратиться</w:t>
      </w:r>
      <w:r w:rsidRPr="002301C5">
        <w:rPr>
          <w:rFonts w:ascii="Times New Roman" w:hAnsi="Times New Roman"/>
          <w:sz w:val="28"/>
          <w:szCs w:val="28"/>
        </w:rPr>
        <w:t xml:space="preserve"> к контекстуальному а</w:t>
      </w:r>
      <w:r>
        <w:rPr>
          <w:rFonts w:ascii="Times New Roman" w:hAnsi="Times New Roman"/>
          <w:sz w:val="28"/>
          <w:szCs w:val="28"/>
        </w:rPr>
        <w:t>нализу научной лексики, определить</w:t>
      </w:r>
      <w:r w:rsidRPr="002301C5">
        <w:rPr>
          <w:rFonts w:ascii="Times New Roman" w:hAnsi="Times New Roman"/>
          <w:sz w:val="28"/>
          <w:szCs w:val="28"/>
        </w:rPr>
        <w:t xml:space="preserve"> ее функцию в каждом конкретном поэтиче</w:t>
      </w:r>
      <w:r>
        <w:rPr>
          <w:rFonts w:ascii="Times New Roman" w:hAnsi="Times New Roman"/>
          <w:sz w:val="28"/>
          <w:szCs w:val="28"/>
        </w:rPr>
        <w:t xml:space="preserve">ском тексте. В качестве материала исследования  мы взяли </w:t>
      </w:r>
      <w:r w:rsidRPr="002301C5">
        <w:rPr>
          <w:rFonts w:ascii="Times New Roman" w:hAnsi="Times New Roman"/>
          <w:sz w:val="28"/>
          <w:szCs w:val="28"/>
        </w:rPr>
        <w:t xml:space="preserve">одни из наиболее значительных произведений </w:t>
      </w:r>
      <w:r>
        <w:rPr>
          <w:rFonts w:ascii="Times New Roman" w:hAnsi="Times New Roman"/>
          <w:sz w:val="28"/>
          <w:szCs w:val="28"/>
        </w:rPr>
        <w:t xml:space="preserve">разных лет </w:t>
      </w:r>
      <w:r w:rsidRPr="002301C5">
        <w:rPr>
          <w:rFonts w:ascii="Times New Roman" w:hAnsi="Times New Roman"/>
          <w:sz w:val="28"/>
          <w:szCs w:val="28"/>
        </w:rPr>
        <w:t>«Письмо в бутылке» 1964 г.</w:t>
      </w:r>
      <w:r>
        <w:rPr>
          <w:rFonts w:ascii="Times New Roman" w:hAnsi="Times New Roman"/>
          <w:sz w:val="28"/>
          <w:szCs w:val="28"/>
        </w:rPr>
        <w:t>, "Речь о пролитом молоке" 1967</w:t>
      </w:r>
      <w:r w:rsidRPr="002301C5">
        <w:rPr>
          <w:rFonts w:ascii="Times New Roman" w:hAnsi="Times New Roman"/>
          <w:sz w:val="28"/>
          <w:szCs w:val="28"/>
        </w:rPr>
        <w:t xml:space="preserve"> г., "Пенье без музыки"1970</w:t>
      </w:r>
      <w:r>
        <w:rPr>
          <w:rFonts w:ascii="Times New Roman" w:hAnsi="Times New Roman"/>
          <w:sz w:val="28"/>
          <w:szCs w:val="28"/>
        </w:rPr>
        <w:t xml:space="preserve"> </w:t>
      </w:r>
      <w:r w:rsidRPr="002301C5">
        <w:rPr>
          <w:rFonts w:ascii="Times New Roman" w:hAnsi="Times New Roman"/>
          <w:sz w:val="28"/>
          <w:szCs w:val="28"/>
        </w:rPr>
        <w:t>г.</w:t>
      </w:r>
    </w:p>
    <w:p w:rsidR="00252D0A" w:rsidRPr="002301C5" w:rsidRDefault="00252D0A" w:rsidP="00252D0A">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Стихотворение «Пенье без музыки» 1970г. [4, с. 305] представляет собой обращение героя к своей возлюбленной, с которой ему не суждено быть вместе. Между ними черной меткой легла разлука. Кажется, что расставание с любимой завладело  разумом героя, занимает все его мысли. Он старается найти причину разлуки и объяснить ее не только себе, но и возлюбленной. Так стихотворение превращается в теорему любви, которую герой описывает при помощи известных математических терминов.</w:t>
      </w:r>
    </w:p>
    <w:p w:rsidR="00252D0A" w:rsidRPr="002301C5" w:rsidRDefault="00252D0A" w:rsidP="00252D0A">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Условно стихотворение можно разделить на три композиционные части.</w:t>
      </w:r>
    </w:p>
    <w:p w:rsidR="00252D0A" w:rsidRPr="002301C5" w:rsidRDefault="00252D0A" w:rsidP="0057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hAnsi="Times New Roman"/>
          <w:sz w:val="28"/>
          <w:szCs w:val="28"/>
        </w:rPr>
        <w:t xml:space="preserve">Первая часть – своеобразная экспозиция, которая вводит читателя в мир сокровенных мыслей героя. Уже в первом стихе мы видим несбыточную мечту героя, он жаждет, чтобы там  </w:t>
      </w:r>
      <w:r w:rsidRPr="002301C5">
        <w:rPr>
          <w:rFonts w:ascii="Times New Roman" w:eastAsia="Times New Roman" w:hAnsi="Times New Roman"/>
          <w:i/>
          <w:sz w:val="28"/>
          <w:szCs w:val="28"/>
        </w:rPr>
        <w:t xml:space="preserve">за тридевять земель и за  морями </w:t>
      </w:r>
      <w:r w:rsidR="005747C7">
        <w:rPr>
          <w:rFonts w:ascii="Times New Roman" w:eastAsia="Times New Roman" w:hAnsi="Times New Roman"/>
          <w:sz w:val="28"/>
          <w:szCs w:val="28"/>
        </w:rPr>
        <w:t>она  все же вспомнила его.</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Поток мыслей героя </w:t>
      </w:r>
      <w:proofErr w:type="spellStart"/>
      <w:r w:rsidRPr="002301C5">
        <w:rPr>
          <w:rFonts w:ascii="Times New Roman" w:eastAsia="Times New Roman" w:hAnsi="Times New Roman"/>
          <w:sz w:val="28"/>
          <w:szCs w:val="28"/>
        </w:rPr>
        <w:t>остранняется</w:t>
      </w:r>
      <w:proofErr w:type="spellEnd"/>
      <w:r w:rsidRPr="002301C5">
        <w:rPr>
          <w:rFonts w:ascii="Times New Roman" w:eastAsia="Times New Roman" w:hAnsi="Times New Roman"/>
          <w:sz w:val="28"/>
          <w:szCs w:val="28"/>
        </w:rPr>
        <w:t xml:space="preserve"> рефлексией по поводу сказанного.</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Такой прием усиливает эмоциональный фон восприятия стихотворения читателем и сразу без предисловий вводит в поэтический мир Бродского, мир полный тревоги, любовных переживаний и отчаяния.</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Разлука между любимыми не только духовная, но и физическая, что еще больше укрепляет героя в мысли о невозможности их скорой встречи, а оставляет лишь слабый огонек надежды, который пробивается сквозь </w:t>
      </w:r>
      <w:r w:rsidRPr="002301C5">
        <w:rPr>
          <w:rFonts w:ascii="Times New Roman" w:eastAsia="Times New Roman" w:hAnsi="Times New Roman"/>
          <w:i/>
          <w:sz w:val="28"/>
          <w:szCs w:val="28"/>
        </w:rPr>
        <w:t>количество морей, полей, разбросанных меж нами, ты не заметишь, что толпу нулей возглавила сама.</w:t>
      </w:r>
    </w:p>
    <w:p w:rsidR="00252D0A" w:rsidRPr="002301C5" w:rsidRDefault="00A9338E"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Необычна</w:t>
      </w:r>
      <w:r w:rsidR="00252D0A" w:rsidRPr="002301C5">
        <w:rPr>
          <w:rFonts w:ascii="Times New Roman" w:eastAsia="Times New Roman" w:hAnsi="Times New Roman"/>
          <w:sz w:val="28"/>
          <w:szCs w:val="28"/>
        </w:rPr>
        <w:t xml:space="preserve"> форма передачи ощущения грядущего</w:t>
      </w:r>
      <w:r w:rsidR="00252D0A" w:rsidRPr="002301C5">
        <w:rPr>
          <w:rFonts w:ascii="Times New Roman" w:hAnsi="Times New Roman"/>
          <w:sz w:val="28"/>
          <w:szCs w:val="28"/>
        </w:rPr>
        <w:t xml:space="preserve"> – </w:t>
      </w:r>
      <w:r w:rsidR="00252D0A" w:rsidRPr="002301C5">
        <w:rPr>
          <w:rFonts w:ascii="Times New Roman" w:eastAsia="Times New Roman" w:hAnsi="Times New Roman"/>
          <w:i/>
          <w:sz w:val="28"/>
          <w:szCs w:val="28"/>
        </w:rPr>
        <w:t xml:space="preserve"> </w:t>
      </w:r>
      <w:r w:rsidR="00252D0A" w:rsidRPr="002301C5">
        <w:rPr>
          <w:rFonts w:ascii="Times New Roman" w:eastAsia="Times New Roman" w:hAnsi="Times New Roman"/>
          <w:sz w:val="28"/>
          <w:szCs w:val="28"/>
        </w:rPr>
        <w:t>это имитация о</w:t>
      </w:r>
      <w:r w:rsidR="00252D0A">
        <w:rPr>
          <w:rFonts w:ascii="Times New Roman" w:eastAsia="Times New Roman" w:hAnsi="Times New Roman"/>
          <w:sz w:val="28"/>
          <w:szCs w:val="28"/>
        </w:rPr>
        <w:t>п</w:t>
      </w:r>
      <w:r w:rsidR="00252D0A" w:rsidRPr="002301C5">
        <w:rPr>
          <w:rFonts w:ascii="Times New Roman" w:eastAsia="Times New Roman" w:hAnsi="Times New Roman"/>
          <w:sz w:val="28"/>
          <w:szCs w:val="28"/>
        </w:rPr>
        <w:t xml:space="preserve">ределения  из учебника. Здесь автор выступает в роли пророка, провидца, вещателя своей судьбы, словно ему заведомо известны законы, по которым жизнь строится, как математическая формула, а любовь – теорема, которую можно доказать, зная исходные данные. Именно поэтому герой упоминает </w:t>
      </w:r>
      <w:r w:rsidR="00252D0A" w:rsidRPr="002301C5">
        <w:rPr>
          <w:rFonts w:ascii="Times New Roman" w:eastAsia="Times New Roman" w:hAnsi="Times New Roman"/>
          <w:i/>
          <w:sz w:val="28"/>
          <w:szCs w:val="28"/>
        </w:rPr>
        <w:t>триумф Эвклида</w:t>
      </w:r>
      <w:r w:rsidR="00252D0A" w:rsidRPr="002301C5">
        <w:rPr>
          <w:rFonts w:ascii="Times New Roman" w:eastAsia="Times New Roman" w:hAnsi="Times New Roman"/>
          <w:sz w:val="28"/>
          <w:szCs w:val="28"/>
        </w:rPr>
        <w:t xml:space="preserve"> – царя точных наук. </w:t>
      </w:r>
    </w:p>
    <w:p w:rsidR="00252D0A" w:rsidRPr="005747C7" w:rsidRDefault="00252D0A" w:rsidP="0057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Вторая часть начинается повтором первой строки – обращение  к любимой, но теперь герой призывает ее взять перо и чистый лист бумаги, на котором он воссоздаст их жизнь и судьбу:</w:t>
      </w:r>
      <w:r w:rsidR="005747C7">
        <w:rPr>
          <w:rFonts w:ascii="Times New Roman" w:eastAsia="Times New Roman" w:hAnsi="Times New Roman"/>
          <w:sz w:val="28"/>
          <w:szCs w:val="28"/>
        </w:rPr>
        <w:t xml:space="preserve"> </w:t>
      </w:r>
      <w:r w:rsidRPr="002301C5">
        <w:rPr>
          <w:rFonts w:ascii="Times New Roman" w:eastAsia="Times New Roman" w:hAnsi="Times New Roman"/>
          <w:i/>
          <w:sz w:val="28"/>
          <w:szCs w:val="28"/>
        </w:rPr>
        <w:t>возьми  перо и чистый лист бумаги</w:t>
      </w:r>
      <w:r w:rsidR="005747C7">
        <w:rPr>
          <w:rFonts w:ascii="Times New Roman" w:eastAsia="Times New Roman" w:hAnsi="Times New Roman"/>
          <w:i/>
          <w:sz w:val="28"/>
          <w:szCs w:val="28"/>
        </w:rPr>
        <w:t>.</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 герой начинает свою теорему любви и разлуки, проецируя на чистый лист бумаги (символ пространства между влюбленными) их жизнь до мельчайших подробностей.</w:t>
      </w:r>
    </w:p>
    <w:p w:rsidR="00252D0A" w:rsidRPr="00BB795C" w:rsidRDefault="00252D0A" w:rsidP="00BB7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Влюбленные – это две точки на листе бумаги</w:t>
      </w:r>
      <w:r w:rsidR="00BB795C">
        <w:rPr>
          <w:rFonts w:ascii="Times New Roman" w:eastAsia="Times New Roman" w:hAnsi="Times New Roman"/>
          <w:sz w:val="28"/>
          <w:szCs w:val="28"/>
        </w:rPr>
        <w:t xml:space="preserve">: </w:t>
      </w:r>
      <w:r w:rsidRPr="002301C5">
        <w:rPr>
          <w:rFonts w:ascii="Times New Roman" w:eastAsia="Times New Roman" w:hAnsi="Times New Roman"/>
          <w:i/>
          <w:sz w:val="28"/>
          <w:szCs w:val="28"/>
        </w:rPr>
        <w:t>и перпендикуляр стоймя</w:t>
      </w:r>
      <w:r w:rsidR="00BB795C">
        <w:rPr>
          <w:rFonts w:ascii="Times New Roman" w:eastAsia="Times New Roman" w:hAnsi="Times New Roman"/>
          <w:sz w:val="28"/>
          <w:szCs w:val="28"/>
        </w:rPr>
        <w:t xml:space="preserve"> </w:t>
      </w:r>
      <w:r w:rsidRPr="002301C5">
        <w:rPr>
          <w:rFonts w:ascii="Times New Roman" w:eastAsia="Times New Roman" w:hAnsi="Times New Roman"/>
          <w:i/>
          <w:sz w:val="28"/>
          <w:szCs w:val="28"/>
        </w:rPr>
        <w:t>восставь, как небесам опору,</w:t>
      </w:r>
      <w:r w:rsidR="00BB795C">
        <w:rPr>
          <w:rFonts w:ascii="Times New Roman" w:eastAsia="Times New Roman" w:hAnsi="Times New Roman"/>
          <w:i/>
          <w:sz w:val="28"/>
          <w:szCs w:val="28"/>
        </w:rPr>
        <w:t xml:space="preserve"> </w:t>
      </w:r>
      <w:r w:rsidRPr="002301C5">
        <w:rPr>
          <w:rFonts w:ascii="Times New Roman" w:eastAsia="Times New Roman" w:hAnsi="Times New Roman"/>
          <w:i/>
          <w:sz w:val="28"/>
          <w:szCs w:val="28"/>
        </w:rPr>
        <w:t>меж нашими с тобой двумя</w:t>
      </w:r>
      <w:r w:rsidR="00BB795C">
        <w:rPr>
          <w:rFonts w:ascii="Times New Roman" w:eastAsia="Times New Roman" w:hAnsi="Times New Roman"/>
          <w:sz w:val="28"/>
          <w:szCs w:val="28"/>
        </w:rPr>
        <w:t xml:space="preserve"> </w:t>
      </w:r>
      <w:r w:rsidRPr="002301C5">
        <w:rPr>
          <w:rFonts w:ascii="Times New Roman" w:eastAsia="Times New Roman" w:hAnsi="Times New Roman"/>
          <w:i/>
          <w:sz w:val="28"/>
          <w:szCs w:val="28"/>
        </w:rPr>
        <w:t>- да, точкам</w:t>
      </w:r>
      <w:r w:rsidR="00BB795C">
        <w:rPr>
          <w:rFonts w:ascii="Times New Roman" w:eastAsia="Times New Roman" w:hAnsi="Times New Roman"/>
          <w:i/>
          <w:sz w:val="28"/>
          <w:szCs w:val="28"/>
        </w:rPr>
        <w:t>и.</w:t>
      </w:r>
    </w:p>
    <w:p w:rsidR="00252D0A" w:rsidRPr="0091664A" w:rsidRDefault="00252D0A" w:rsidP="00916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Перпендикуляр – это барьер между влюбленными, их причина разлуки, материализованная невозможность быть вместе, преграда, которую не в силах преодолеть ни ей, ни ему</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итак, разлука</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есть проведение прямой,</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и жаждущая встречи пара</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любовников – твой взгляд и мой  –</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к вершине перпендикуляра</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поднимется, не отыскав</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убежища, помимо горних</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 xml:space="preserve">высот, до ломоты в </w:t>
      </w:r>
      <w:proofErr w:type="spellStart"/>
      <w:r w:rsidRPr="002301C5">
        <w:rPr>
          <w:rFonts w:ascii="Times New Roman" w:eastAsia="Times New Roman" w:hAnsi="Times New Roman"/>
          <w:i/>
          <w:sz w:val="28"/>
          <w:szCs w:val="28"/>
        </w:rPr>
        <w:t>висках</w:t>
      </w:r>
      <w:proofErr w:type="gramStart"/>
      <w:r w:rsidRPr="002301C5">
        <w:rPr>
          <w:rFonts w:ascii="Times New Roman" w:eastAsia="Times New Roman" w:hAnsi="Times New Roman"/>
          <w:i/>
          <w:sz w:val="28"/>
          <w:szCs w:val="28"/>
        </w:rPr>
        <w:t>;и</w:t>
      </w:r>
      <w:proofErr w:type="spellEnd"/>
      <w:proofErr w:type="gramEnd"/>
      <w:r w:rsidRPr="002301C5">
        <w:rPr>
          <w:rFonts w:ascii="Times New Roman" w:eastAsia="Times New Roman" w:hAnsi="Times New Roman"/>
          <w:i/>
          <w:sz w:val="28"/>
          <w:szCs w:val="28"/>
        </w:rPr>
        <w:t xml:space="preserve"> это ли не треугольник?</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sz w:val="28"/>
          <w:szCs w:val="28"/>
        </w:rPr>
        <w:t>Возникает геометрический чертеж, где каждая проведенная линия, есть причина или следствие их жизненных перипетий. Так чертеж служит наглядным примером для еще одного определения. Герой дает определение разлуки. Это прямая меж точками, проходящая через перпендикуляр, – это все то, что в физическом мире отделяет любовников – это и есть</w:t>
      </w:r>
      <w:r w:rsidRPr="002301C5">
        <w:rPr>
          <w:rFonts w:ascii="Times New Roman" w:eastAsia="Times New Roman" w:hAnsi="Times New Roman"/>
          <w:i/>
          <w:sz w:val="28"/>
          <w:szCs w:val="28"/>
        </w:rPr>
        <w:t xml:space="preserve"> количество морей, полей,</w:t>
      </w:r>
    </w:p>
    <w:p w:rsidR="00252D0A" w:rsidRPr="00BB795C" w:rsidRDefault="00252D0A" w:rsidP="00BB7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Рассуждая, лирический герой описывает свою судьбу, сложные перипетии которой, составляют непростую схему – геометрический чертеж. Так он пытается разобраться в причинах грядущего, благодаря треугольнику судьбы, герой раскрывает читателю три стороны осознания ситуации. Другая сторона – духовная (точки – две  души, разделенные преградой судьбы, вершина – место духовного </w:t>
      </w:r>
      <w:r w:rsidRPr="002301C5">
        <w:rPr>
          <w:rFonts w:ascii="Times New Roman" w:eastAsia="Times New Roman" w:hAnsi="Times New Roman"/>
          <w:sz w:val="28"/>
          <w:szCs w:val="28"/>
        </w:rPr>
        <w:lastRenderedPageBreak/>
        <w:t>единения на небесах). Третья – это точный геометрический чертеж, в котором метафорично заключены две судьбы, два подобных треугольника – это теорема о равнобедренном треугольнике, разработанная еще Пифагором по эвклидовой геометрии.</w:t>
      </w:r>
    </w:p>
    <w:p w:rsidR="00252D0A" w:rsidRPr="0091664A" w:rsidRDefault="00252D0A" w:rsidP="00916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 определяется искомое, еще одна геометрическая фигура</w:t>
      </w:r>
      <w:r w:rsidRPr="002301C5">
        <w:rPr>
          <w:rFonts w:ascii="Times New Roman" w:eastAsia="Times New Roman" w:hAnsi="Times New Roman"/>
          <w:i/>
          <w:sz w:val="28"/>
          <w:szCs w:val="28"/>
        </w:rPr>
        <w:t xml:space="preserve"> – </w:t>
      </w:r>
      <w:r w:rsidRPr="002301C5">
        <w:rPr>
          <w:rFonts w:ascii="Times New Roman" w:eastAsia="Times New Roman" w:hAnsi="Times New Roman"/>
          <w:sz w:val="28"/>
          <w:szCs w:val="28"/>
        </w:rPr>
        <w:t>угол,  который образуется взглядами жаждущих встречи любовников</w:t>
      </w:r>
      <w:r w:rsidR="0091664A">
        <w:rPr>
          <w:rFonts w:ascii="Times New Roman" w:eastAsia="Times New Roman" w:hAnsi="Times New Roman"/>
          <w:sz w:val="28"/>
          <w:szCs w:val="28"/>
        </w:rPr>
        <w:t xml:space="preserve">: </w:t>
      </w:r>
      <w:r w:rsidRPr="002301C5">
        <w:rPr>
          <w:rFonts w:ascii="Times New Roman" w:eastAsia="Times New Roman" w:hAnsi="Times New Roman"/>
          <w:i/>
          <w:sz w:val="28"/>
          <w:szCs w:val="28"/>
        </w:rPr>
        <w:t>Вот то, что нам с тобой дано</w:t>
      </w:r>
      <w:proofErr w:type="gramStart"/>
      <w:r w:rsidRPr="002301C5">
        <w:rPr>
          <w:rFonts w:ascii="Times New Roman" w:eastAsia="Times New Roman" w:hAnsi="Times New Roman"/>
          <w:i/>
          <w:sz w:val="28"/>
          <w:szCs w:val="28"/>
        </w:rPr>
        <w:t>.Н</w:t>
      </w:r>
      <w:proofErr w:type="gramEnd"/>
      <w:r w:rsidRPr="002301C5">
        <w:rPr>
          <w:rFonts w:ascii="Times New Roman" w:eastAsia="Times New Roman" w:hAnsi="Times New Roman"/>
          <w:i/>
          <w:sz w:val="28"/>
          <w:szCs w:val="28"/>
        </w:rPr>
        <w:t>адолго. Навсегда</w:t>
      </w:r>
      <w:r w:rsidR="0091664A">
        <w:rPr>
          <w:rFonts w:ascii="Times New Roman" w:eastAsia="Times New Roman" w:hAnsi="Times New Roman"/>
          <w:i/>
          <w:sz w:val="28"/>
          <w:szCs w:val="28"/>
        </w:rPr>
        <w:t>.</w:t>
      </w:r>
    </w:p>
    <w:p w:rsidR="00252D0A" w:rsidRPr="00BB795C" w:rsidRDefault="00252D0A" w:rsidP="00BB7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 специфически герой  выводит свою формулу, свое определение брака. Это и являлось его изначальной целью. Он верит в возможность ее достижения, заручившись «</w:t>
      </w:r>
      <w:proofErr w:type="gramStart"/>
      <w:r w:rsidRPr="002301C5">
        <w:rPr>
          <w:rFonts w:ascii="Times New Roman" w:eastAsia="Times New Roman" w:hAnsi="Times New Roman"/>
          <w:sz w:val="28"/>
          <w:szCs w:val="28"/>
        </w:rPr>
        <w:t>посулом</w:t>
      </w:r>
      <w:proofErr w:type="gramEnd"/>
      <w:r w:rsidRPr="002301C5">
        <w:rPr>
          <w:rFonts w:ascii="Times New Roman" w:eastAsia="Times New Roman" w:hAnsi="Times New Roman"/>
          <w:sz w:val="28"/>
          <w:szCs w:val="28"/>
        </w:rPr>
        <w:t>» Эвклида</w:t>
      </w:r>
      <w:r w:rsidR="00BB795C">
        <w:rPr>
          <w:rFonts w:ascii="Times New Roman" w:eastAsia="Times New Roman" w:hAnsi="Times New Roman"/>
          <w:sz w:val="28"/>
          <w:szCs w:val="28"/>
        </w:rPr>
        <w:t xml:space="preserve">: </w:t>
      </w:r>
      <w:r w:rsidRPr="002301C5">
        <w:rPr>
          <w:rFonts w:ascii="Times New Roman" w:eastAsia="Times New Roman" w:hAnsi="Times New Roman"/>
          <w:i/>
          <w:sz w:val="28"/>
          <w:szCs w:val="28"/>
        </w:rPr>
        <w:t>Вот то, что нам с тобой дано</w:t>
      </w:r>
      <w:proofErr w:type="gramStart"/>
      <w:r w:rsidRPr="002301C5">
        <w:rPr>
          <w:rFonts w:ascii="Times New Roman" w:eastAsia="Times New Roman" w:hAnsi="Times New Roman"/>
          <w:i/>
          <w:sz w:val="28"/>
          <w:szCs w:val="28"/>
        </w:rPr>
        <w:t>.Н</w:t>
      </w:r>
      <w:proofErr w:type="gramEnd"/>
      <w:r w:rsidRPr="002301C5">
        <w:rPr>
          <w:rFonts w:ascii="Times New Roman" w:eastAsia="Times New Roman" w:hAnsi="Times New Roman"/>
          <w:i/>
          <w:sz w:val="28"/>
          <w:szCs w:val="28"/>
        </w:rPr>
        <w:t>адолго. Навсегда. До гроба.</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Третья часть начинается с имитации диалога с возлюбленной. Герой заранее предполагает ее  ответ: </w:t>
      </w:r>
      <w:r w:rsidRPr="002301C5">
        <w:rPr>
          <w:rFonts w:ascii="Times New Roman" w:eastAsia="Times New Roman" w:hAnsi="Times New Roman"/>
          <w:i/>
          <w:sz w:val="28"/>
          <w:szCs w:val="28"/>
        </w:rPr>
        <w:t>Схоластика, ты скажешь</w:t>
      </w:r>
      <w:r w:rsidRPr="002301C5">
        <w:rPr>
          <w:rFonts w:ascii="Times New Roman" w:eastAsia="Times New Roman" w:hAnsi="Times New Roman"/>
          <w:sz w:val="28"/>
          <w:szCs w:val="28"/>
        </w:rPr>
        <w:t>.</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Герой и сам соглашается, что его теорема, так легко доказанная на чистом листе бумаги,  и есть всего лишь схоластика:</w:t>
      </w:r>
      <w:r w:rsidRPr="002301C5">
        <w:rPr>
          <w:rFonts w:ascii="Times New Roman" w:eastAsia="Times New Roman" w:hAnsi="Times New Roman"/>
          <w:i/>
          <w:sz w:val="28"/>
          <w:szCs w:val="28"/>
        </w:rPr>
        <w:t xml:space="preserve"> А что не есть схоластика на этом свете?</w:t>
      </w:r>
      <w:r w:rsidRPr="002301C5">
        <w:rPr>
          <w:rFonts w:ascii="Times New Roman" w:eastAsia="Times New Roman" w:hAnsi="Times New Roman"/>
          <w:sz w:val="28"/>
          <w:szCs w:val="28"/>
        </w:rPr>
        <w:t xml:space="preserve"> Герой задается риторическим вопросом и сам не в силах на него ответить</w:t>
      </w:r>
      <w:r w:rsidRPr="002301C5">
        <w:rPr>
          <w:rFonts w:ascii="Times New Roman" w:eastAsia="Times New Roman" w:hAnsi="Times New Roman"/>
          <w:i/>
          <w:sz w:val="28"/>
          <w:szCs w:val="28"/>
        </w:rPr>
        <w:t>: Бог ведает</w:t>
      </w:r>
      <w:r w:rsidRPr="002301C5">
        <w:rPr>
          <w:rFonts w:ascii="Times New Roman" w:eastAsia="Times New Roman" w:hAnsi="Times New Roman"/>
          <w:sz w:val="28"/>
          <w:szCs w:val="28"/>
        </w:rPr>
        <w:t>.</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Кульминацией обращения к Ней становится побуждение любимой к действию, к воссоединению с помощью общей несуществующей звезды,  которую они вместе смогут узреть в темноте жизни.</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Все стихотворение необычно обращением к языку науки. Большую часть занимает доказательство героем теоремы любви, где с точностью соблюдается такая же последовательность решения теоремы, как в геометрии. Многие абстрактные понятия имеют у  Бродского форму, имитирующую четкие и лаконичные определения, даже, можно сказать, аксиомы, т.е.  утверждения, не требующие доказательств:</w:t>
      </w:r>
    </w:p>
    <w:p w:rsidR="00252D0A" w:rsidRPr="002301C5" w:rsidRDefault="00252D0A" w:rsidP="00BB7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sz w:val="28"/>
          <w:szCs w:val="28"/>
        </w:rPr>
        <w:t xml:space="preserve">1) </w:t>
      </w:r>
      <w:r w:rsidRPr="002301C5">
        <w:rPr>
          <w:rFonts w:ascii="Times New Roman" w:eastAsia="Times New Roman" w:hAnsi="Times New Roman"/>
          <w:i/>
          <w:sz w:val="28"/>
          <w:szCs w:val="28"/>
          <w:u w:val="single"/>
        </w:rPr>
        <w:t>Грядущее есть</w:t>
      </w:r>
      <w:r w:rsidRPr="002301C5">
        <w:rPr>
          <w:rFonts w:ascii="Times New Roman" w:eastAsia="Times New Roman" w:hAnsi="Times New Roman"/>
          <w:i/>
          <w:sz w:val="28"/>
          <w:szCs w:val="28"/>
        </w:rPr>
        <w:t xml:space="preserve"> форма </w:t>
      </w:r>
      <w:proofErr w:type="spellStart"/>
      <w:r w:rsidRPr="002301C5">
        <w:rPr>
          <w:rFonts w:ascii="Times New Roman" w:eastAsia="Times New Roman" w:hAnsi="Times New Roman"/>
          <w:i/>
          <w:sz w:val="28"/>
          <w:szCs w:val="28"/>
        </w:rPr>
        <w:t>тьмы</w:t>
      </w:r>
      <w:proofErr w:type="gramStart"/>
      <w:r w:rsidRPr="002301C5">
        <w:rPr>
          <w:rFonts w:ascii="Times New Roman" w:eastAsia="Times New Roman" w:hAnsi="Times New Roman"/>
          <w:i/>
          <w:sz w:val="28"/>
          <w:szCs w:val="28"/>
        </w:rPr>
        <w:t>,с</w:t>
      </w:r>
      <w:proofErr w:type="gramEnd"/>
      <w:r w:rsidRPr="002301C5">
        <w:rPr>
          <w:rFonts w:ascii="Times New Roman" w:eastAsia="Times New Roman" w:hAnsi="Times New Roman"/>
          <w:i/>
          <w:sz w:val="28"/>
          <w:szCs w:val="28"/>
        </w:rPr>
        <w:t>равнимая</w:t>
      </w:r>
      <w:proofErr w:type="spellEnd"/>
      <w:r w:rsidRPr="002301C5">
        <w:rPr>
          <w:rFonts w:ascii="Times New Roman" w:eastAsia="Times New Roman" w:hAnsi="Times New Roman"/>
          <w:i/>
          <w:sz w:val="28"/>
          <w:szCs w:val="28"/>
        </w:rPr>
        <w:t xml:space="preserve"> с ночным покоем;</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2) …</w:t>
      </w:r>
      <w:r w:rsidRPr="002301C5">
        <w:rPr>
          <w:rFonts w:ascii="Times New Roman" w:eastAsia="Times New Roman" w:hAnsi="Times New Roman"/>
          <w:i/>
          <w:sz w:val="28"/>
          <w:szCs w:val="28"/>
          <w:u w:val="single"/>
        </w:rPr>
        <w:t>разлука есть</w:t>
      </w:r>
      <w:r w:rsidRPr="002301C5">
        <w:rPr>
          <w:rFonts w:ascii="Times New Roman" w:eastAsia="Times New Roman" w:hAnsi="Times New Roman"/>
          <w:i/>
          <w:sz w:val="28"/>
          <w:szCs w:val="28"/>
        </w:rPr>
        <w:t xml:space="preserve"> проведение прямой…</w:t>
      </w:r>
    </w:p>
    <w:p w:rsidR="00252D0A" w:rsidRPr="002301C5" w:rsidRDefault="00252D0A" w:rsidP="00BB7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3) …перпендикуляр, из центра</w:t>
      </w:r>
      <w:r w:rsidR="00BB795C">
        <w:rPr>
          <w:rFonts w:ascii="Times New Roman" w:eastAsia="Times New Roman" w:hAnsi="Times New Roman"/>
          <w:i/>
          <w:sz w:val="28"/>
          <w:szCs w:val="28"/>
        </w:rPr>
        <w:t xml:space="preserve"> </w:t>
      </w:r>
      <w:r w:rsidRPr="002301C5">
        <w:rPr>
          <w:rFonts w:ascii="Times New Roman" w:eastAsia="Times New Roman" w:hAnsi="Times New Roman"/>
          <w:i/>
          <w:sz w:val="28"/>
          <w:szCs w:val="28"/>
        </w:rPr>
        <w:t>восставленный</w:t>
      </w:r>
      <w:r w:rsidRPr="002301C5">
        <w:rPr>
          <w:rFonts w:ascii="Times New Roman" w:eastAsia="Times New Roman" w:hAnsi="Times New Roman"/>
          <w:i/>
          <w:sz w:val="28"/>
          <w:szCs w:val="28"/>
          <w:u w:val="single"/>
        </w:rPr>
        <w:t>, есть сумма сих</w:t>
      </w:r>
      <w:r w:rsidRPr="002301C5">
        <w:rPr>
          <w:rFonts w:ascii="Times New Roman" w:eastAsia="Times New Roman" w:hAnsi="Times New Roman"/>
          <w:i/>
          <w:sz w:val="28"/>
          <w:szCs w:val="28"/>
        </w:rPr>
        <w:t xml:space="preserve"> </w:t>
      </w:r>
      <w:r w:rsidRPr="002301C5">
        <w:rPr>
          <w:rFonts w:ascii="Times New Roman" w:eastAsia="Times New Roman" w:hAnsi="Times New Roman"/>
          <w:i/>
          <w:sz w:val="28"/>
          <w:szCs w:val="28"/>
          <w:u w:val="single"/>
        </w:rPr>
        <w:t>пронзительных двух взглядов</w:t>
      </w:r>
      <w:r w:rsidRPr="002301C5">
        <w:rPr>
          <w:rFonts w:ascii="Times New Roman" w:eastAsia="Times New Roman" w:hAnsi="Times New Roman"/>
          <w:i/>
          <w:sz w:val="28"/>
          <w:szCs w:val="28"/>
        </w:rPr>
        <w:t>;</w:t>
      </w:r>
    </w:p>
    <w:p w:rsidR="00252D0A" w:rsidRPr="002301C5" w:rsidRDefault="00252D0A" w:rsidP="00252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u w:val="single"/>
        </w:rPr>
      </w:pPr>
      <w:r w:rsidRPr="002301C5">
        <w:rPr>
          <w:rFonts w:ascii="Times New Roman" w:eastAsia="Times New Roman" w:hAnsi="Times New Roman"/>
          <w:i/>
          <w:sz w:val="28"/>
          <w:szCs w:val="28"/>
        </w:rPr>
        <w:lastRenderedPageBreak/>
        <w:t xml:space="preserve">4)…а каждый </w:t>
      </w:r>
      <w:r w:rsidRPr="002301C5">
        <w:rPr>
          <w:rFonts w:ascii="Times New Roman" w:eastAsia="Times New Roman" w:hAnsi="Times New Roman"/>
          <w:i/>
          <w:sz w:val="28"/>
          <w:szCs w:val="28"/>
          <w:u w:val="single"/>
        </w:rPr>
        <w:t>взгляд</w:t>
      </w:r>
      <w:r w:rsidRPr="002301C5">
        <w:rPr>
          <w:rFonts w:ascii="Times New Roman" w:eastAsia="Times New Roman" w:hAnsi="Times New Roman"/>
          <w:i/>
          <w:sz w:val="28"/>
          <w:szCs w:val="28"/>
        </w:rPr>
        <w:t>, к вершине обращенный, -</w:t>
      </w:r>
      <w:r w:rsidRPr="002301C5">
        <w:rPr>
          <w:rFonts w:ascii="Times New Roman" w:eastAsia="Times New Roman" w:hAnsi="Times New Roman"/>
          <w:i/>
          <w:sz w:val="28"/>
          <w:szCs w:val="28"/>
          <w:u w:val="single"/>
        </w:rPr>
        <w:t xml:space="preserve"> катет</w:t>
      </w:r>
    </w:p>
    <w:p w:rsidR="00252D0A" w:rsidRPr="002301C5" w:rsidRDefault="00252D0A" w:rsidP="00BB7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5) …</w:t>
      </w:r>
      <w:r w:rsidRPr="002301C5">
        <w:rPr>
          <w:rFonts w:ascii="Times New Roman" w:eastAsia="Times New Roman" w:hAnsi="Times New Roman"/>
          <w:i/>
          <w:sz w:val="28"/>
          <w:szCs w:val="28"/>
          <w:u w:val="single"/>
        </w:rPr>
        <w:t>мука есть</w:t>
      </w:r>
      <w:r w:rsidRPr="002301C5">
        <w:rPr>
          <w:rFonts w:ascii="Times New Roman" w:eastAsia="Times New Roman" w:hAnsi="Times New Roman"/>
          <w:i/>
          <w:sz w:val="28"/>
          <w:szCs w:val="28"/>
        </w:rPr>
        <w:t xml:space="preserve"> форма тяготенья их</w:t>
      </w:r>
      <w:r w:rsidR="00BB795C">
        <w:rPr>
          <w:rFonts w:ascii="Times New Roman" w:eastAsia="Times New Roman" w:hAnsi="Times New Roman"/>
          <w:i/>
          <w:sz w:val="28"/>
          <w:szCs w:val="28"/>
        </w:rPr>
        <w:t xml:space="preserve"> </w:t>
      </w:r>
      <w:r w:rsidRPr="002301C5">
        <w:rPr>
          <w:rFonts w:ascii="Times New Roman" w:eastAsia="Times New Roman" w:hAnsi="Times New Roman"/>
          <w:i/>
          <w:sz w:val="28"/>
          <w:szCs w:val="28"/>
        </w:rPr>
        <w:t>друг к другу</w:t>
      </w:r>
    </w:p>
    <w:p w:rsidR="00252D0A" w:rsidRDefault="00252D0A" w:rsidP="00252D0A">
      <w:pPr>
        <w:shd w:val="clear" w:color="auto" w:fill="FFFFFF"/>
        <w:spacing w:after="0" w:line="360" w:lineRule="auto"/>
        <w:ind w:left="-709" w:firstLine="567"/>
        <w:jc w:val="both"/>
        <w:rPr>
          <w:rFonts w:ascii="Times New Roman" w:hAnsi="Times New Roman"/>
          <w:sz w:val="28"/>
          <w:szCs w:val="28"/>
        </w:rPr>
      </w:pPr>
      <w:r w:rsidRPr="000B44CB">
        <w:rPr>
          <w:rFonts w:ascii="Times New Roman CYR" w:hAnsi="Times New Roman CYR" w:cs="Times New Roman CYR"/>
          <w:sz w:val="28"/>
          <w:szCs w:val="28"/>
        </w:rPr>
        <w:t>Проведённое исследование показывает, что</w:t>
      </w:r>
      <w:r>
        <w:rPr>
          <w:rFonts w:ascii="Times New Roman CYR" w:hAnsi="Times New Roman CYR" w:cs="Times New Roman CYR"/>
          <w:sz w:val="28"/>
          <w:szCs w:val="28"/>
        </w:rPr>
        <w:t xml:space="preserve"> появление в поэтическом тексте научной лексики не случайно. Она маркирует текст и сразу притягивает внимание читателя, заставляет задуматься над глубоким смыслом простой, на первый взгляд, фразы. Для И.Бродского</w:t>
      </w:r>
      <w:r w:rsidRPr="002301C5">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sz w:val="28"/>
          <w:szCs w:val="28"/>
        </w:rPr>
        <w:t xml:space="preserve">это мощный прием </w:t>
      </w:r>
      <w:proofErr w:type="spellStart"/>
      <w:r>
        <w:rPr>
          <w:rFonts w:ascii="Times New Roman" w:eastAsia="Times New Roman" w:hAnsi="Times New Roman"/>
          <w:sz w:val="28"/>
          <w:szCs w:val="28"/>
        </w:rPr>
        <w:t>остранения</w:t>
      </w:r>
      <w:proofErr w:type="spellEnd"/>
      <w:r>
        <w:rPr>
          <w:rFonts w:ascii="Times New Roman" w:eastAsia="Times New Roman" w:hAnsi="Times New Roman"/>
          <w:sz w:val="28"/>
          <w:szCs w:val="28"/>
        </w:rPr>
        <w:t xml:space="preserve">  поэзии.</w:t>
      </w:r>
    </w:p>
    <w:p w:rsidR="00252D0A" w:rsidRPr="00931CFD" w:rsidRDefault="00252D0A" w:rsidP="00252D0A">
      <w:pPr>
        <w:spacing w:after="0" w:line="360" w:lineRule="auto"/>
        <w:ind w:left="-709" w:firstLine="567"/>
        <w:jc w:val="both"/>
        <w:rPr>
          <w:rFonts w:ascii="Times New Roman" w:hAnsi="Times New Roman"/>
          <w:sz w:val="28"/>
          <w:szCs w:val="28"/>
        </w:rPr>
      </w:pPr>
      <w:r>
        <w:rPr>
          <w:rFonts w:ascii="Times New Roman" w:eastAsia="Times New Roman" w:hAnsi="Times New Roman"/>
          <w:sz w:val="28"/>
          <w:szCs w:val="28"/>
        </w:rPr>
        <w:t xml:space="preserve">Обращаясь к области точных научных знаний, </w:t>
      </w:r>
      <w:r w:rsidRPr="002301C5">
        <w:rPr>
          <w:rFonts w:ascii="Times New Roman" w:eastAsia="Times New Roman" w:hAnsi="Times New Roman"/>
          <w:sz w:val="28"/>
          <w:szCs w:val="28"/>
        </w:rPr>
        <w:t>доказывает законы жизни  по законам математики, а законы математики объясняют п</w:t>
      </w:r>
      <w:r>
        <w:rPr>
          <w:rFonts w:ascii="Times New Roman" w:eastAsia="Times New Roman" w:hAnsi="Times New Roman"/>
          <w:sz w:val="28"/>
          <w:szCs w:val="28"/>
        </w:rPr>
        <w:t>ричины роковой судьбы героев произведения</w:t>
      </w:r>
      <w:r w:rsidRPr="002301C5">
        <w:rPr>
          <w:rFonts w:ascii="Times New Roman" w:eastAsia="Times New Roman" w:hAnsi="Times New Roman"/>
          <w:sz w:val="28"/>
          <w:szCs w:val="28"/>
        </w:rPr>
        <w:t xml:space="preserve">. </w:t>
      </w:r>
    </w:p>
    <w:p w:rsidR="00252D0A" w:rsidRDefault="00252D0A" w:rsidP="00252D0A">
      <w:pPr>
        <w:spacing w:after="0" w:line="360" w:lineRule="auto"/>
        <w:ind w:left="-709" w:firstLine="567"/>
        <w:jc w:val="both"/>
        <w:rPr>
          <w:rFonts w:ascii="Times New Roman" w:hAnsi="Times New Roman"/>
          <w:sz w:val="28"/>
          <w:szCs w:val="28"/>
        </w:rPr>
      </w:pPr>
      <w:r>
        <w:rPr>
          <w:rFonts w:ascii="Times New Roman" w:hAnsi="Times New Roman"/>
          <w:sz w:val="28"/>
          <w:szCs w:val="28"/>
        </w:rPr>
        <w:t xml:space="preserve">И.Бродский использует </w:t>
      </w:r>
      <w:r w:rsidRPr="002301C5">
        <w:rPr>
          <w:rFonts w:ascii="Times New Roman" w:hAnsi="Times New Roman"/>
          <w:sz w:val="28"/>
          <w:szCs w:val="28"/>
        </w:rPr>
        <w:t xml:space="preserve">язык понятий и представлений, в контексте которых </w:t>
      </w:r>
      <w:r w:rsidR="000D40CC">
        <w:rPr>
          <w:rFonts w:ascii="Times New Roman" w:hAnsi="Times New Roman"/>
          <w:sz w:val="28"/>
          <w:szCs w:val="28"/>
        </w:rPr>
        <w:t xml:space="preserve">представляет свои отношения с возлюбленной в виде геометрического чертежа. </w:t>
      </w:r>
      <w:r>
        <w:rPr>
          <w:rFonts w:ascii="Times New Roman" w:hAnsi="Times New Roman"/>
          <w:sz w:val="28"/>
          <w:szCs w:val="28"/>
        </w:rPr>
        <w:t xml:space="preserve">Подобная нехарактерная для поэзии форма позволяет И.Бродскому особо отметить </w:t>
      </w:r>
      <w:proofErr w:type="spellStart"/>
      <w:r>
        <w:rPr>
          <w:rFonts w:ascii="Times New Roman" w:hAnsi="Times New Roman"/>
          <w:sz w:val="28"/>
          <w:szCs w:val="28"/>
        </w:rPr>
        <w:t>коммуникативно</w:t>
      </w:r>
      <w:proofErr w:type="spellEnd"/>
      <w:r w:rsidRPr="002301C5">
        <w:rPr>
          <w:rFonts w:ascii="Times New Roman" w:hAnsi="Times New Roman"/>
          <w:i/>
          <w:sz w:val="28"/>
          <w:szCs w:val="28"/>
        </w:rPr>
        <w:t xml:space="preserve"> – </w:t>
      </w:r>
      <w:r>
        <w:rPr>
          <w:rFonts w:ascii="Times New Roman" w:hAnsi="Times New Roman"/>
          <w:sz w:val="28"/>
          <w:szCs w:val="28"/>
        </w:rPr>
        <w:t>адресную направленность</w:t>
      </w:r>
      <w:r w:rsidRPr="002301C5">
        <w:rPr>
          <w:rFonts w:ascii="Times New Roman" w:hAnsi="Times New Roman"/>
          <w:sz w:val="28"/>
          <w:szCs w:val="28"/>
        </w:rPr>
        <w:t xml:space="preserve"> </w:t>
      </w:r>
      <w:r>
        <w:rPr>
          <w:rFonts w:ascii="Times New Roman" w:hAnsi="Times New Roman"/>
          <w:sz w:val="28"/>
          <w:szCs w:val="28"/>
        </w:rPr>
        <w:t>текста: в аудиторию, ко всем кто способен слушать и услышать или же личностно-ориентированные обращения к Ней. Однак</w:t>
      </w:r>
      <w:r w:rsidRPr="002301C5">
        <w:rPr>
          <w:rFonts w:ascii="Times New Roman" w:hAnsi="Times New Roman"/>
          <w:sz w:val="28"/>
          <w:szCs w:val="28"/>
        </w:rPr>
        <w:t>о</w:t>
      </w:r>
      <w:r>
        <w:rPr>
          <w:rFonts w:ascii="Times New Roman" w:hAnsi="Times New Roman"/>
          <w:sz w:val="28"/>
          <w:szCs w:val="28"/>
        </w:rPr>
        <w:t xml:space="preserve"> для героя  подобные послания о</w:t>
      </w:r>
      <w:r w:rsidRPr="002301C5">
        <w:rPr>
          <w:rFonts w:ascii="Times New Roman" w:hAnsi="Times New Roman"/>
          <w:sz w:val="28"/>
          <w:szCs w:val="28"/>
        </w:rPr>
        <w:t>борачивается  "почтой в один конец".</w:t>
      </w:r>
    </w:p>
    <w:p w:rsidR="000D40CC" w:rsidRDefault="000D40CC" w:rsidP="0091664A">
      <w:pPr>
        <w:widowControl w:val="0"/>
        <w:autoSpaceDE w:val="0"/>
        <w:autoSpaceDN w:val="0"/>
        <w:adjustRightInd w:val="0"/>
        <w:spacing w:after="0" w:line="360" w:lineRule="auto"/>
        <w:rPr>
          <w:rFonts w:ascii="Times New Roman" w:eastAsia="Times New Roman" w:hAnsi="Times New Roman"/>
          <w:sz w:val="28"/>
          <w:szCs w:val="28"/>
        </w:rPr>
      </w:pPr>
    </w:p>
    <w:p w:rsidR="00252D0A" w:rsidRPr="000D40CC" w:rsidRDefault="00252D0A" w:rsidP="00252D0A">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r w:rsidRPr="000D40CC">
        <w:rPr>
          <w:rFonts w:ascii="Times New Roman CYR" w:hAnsi="Times New Roman CYR" w:cs="Times New Roman CYR"/>
          <w:b/>
          <w:bCs/>
          <w:kern w:val="36"/>
          <w:sz w:val="28"/>
          <w:szCs w:val="28"/>
        </w:rPr>
        <w:t>Библиографический список</w:t>
      </w:r>
    </w:p>
    <w:p w:rsidR="00252D0A" w:rsidRPr="000D40CC" w:rsidRDefault="00252D0A" w:rsidP="00252D0A">
      <w:pPr>
        <w:spacing w:after="0" w:line="360" w:lineRule="auto"/>
        <w:ind w:left="-709" w:firstLine="567"/>
        <w:rPr>
          <w:rFonts w:ascii="Times New Roman" w:hAnsi="Times New Roman"/>
          <w:sz w:val="28"/>
          <w:szCs w:val="28"/>
        </w:rPr>
      </w:pP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1. Патера Т. Заметки о лексике И. Бродского и А. Ахматовой // Поэтика Иосифа Бродского. Тверь, 2003.</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 xml:space="preserve">2. Лосев Л.В. Иосиф Бродский: Опыт литературной биографии. М.: Молодая гвардия, 2006. </w:t>
      </w:r>
    </w:p>
    <w:p w:rsidR="00252D0A" w:rsidRPr="000D40CC" w:rsidRDefault="00252D0A" w:rsidP="00252D0A">
      <w:pPr>
        <w:shd w:val="clear" w:color="auto" w:fill="FFFFFF"/>
        <w:spacing w:after="0" w:line="360" w:lineRule="auto"/>
        <w:ind w:left="-709" w:firstLine="567"/>
        <w:outlineLvl w:val="0"/>
        <w:rPr>
          <w:rFonts w:ascii="Times New Roman" w:eastAsia="Times New Roman" w:hAnsi="Times New Roman"/>
          <w:kern w:val="36"/>
          <w:sz w:val="28"/>
          <w:szCs w:val="28"/>
          <w:lang w:eastAsia="ru-RU"/>
        </w:rPr>
      </w:pPr>
      <w:r w:rsidRPr="000D40CC">
        <w:rPr>
          <w:rFonts w:ascii="Times New Roman" w:eastAsia="Times New Roman" w:hAnsi="Times New Roman"/>
          <w:kern w:val="36"/>
          <w:sz w:val="28"/>
          <w:szCs w:val="28"/>
          <w:lang w:eastAsia="ru-RU"/>
        </w:rPr>
        <w:t>3.В.Арсеньев. Забытые истории бутылочной почты</w:t>
      </w:r>
      <w:proofErr w:type="gramStart"/>
      <w:r w:rsidRPr="000D40CC">
        <w:rPr>
          <w:rFonts w:ascii="Times New Roman" w:eastAsia="Times New Roman" w:hAnsi="Times New Roman"/>
          <w:kern w:val="36"/>
          <w:sz w:val="28"/>
          <w:szCs w:val="28"/>
          <w:lang w:eastAsia="ru-RU"/>
        </w:rPr>
        <w:t xml:space="preserve"> // В</w:t>
      </w:r>
      <w:proofErr w:type="gramEnd"/>
      <w:r w:rsidRPr="000D40CC">
        <w:rPr>
          <w:rFonts w:ascii="Times New Roman" w:eastAsia="Times New Roman" w:hAnsi="Times New Roman"/>
          <w:kern w:val="36"/>
          <w:sz w:val="28"/>
          <w:szCs w:val="28"/>
          <w:lang w:eastAsia="ru-RU"/>
        </w:rPr>
        <w:t>округ света №8. Москва, 1988.</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 xml:space="preserve">4. Бродский И.А. Стихотворения и поэмы: В 2 т. Т. 1 / Вступ. статья, сост., </w:t>
      </w:r>
      <w:proofErr w:type="spellStart"/>
      <w:r w:rsidRPr="000D40CC">
        <w:rPr>
          <w:rFonts w:ascii="Times New Roman" w:hAnsi="Times New Roman"/>
          <w:sz w:val="28"/>
          <w:szCs w:val="28"/>
        </w:rPr>
        <w:t>подг</w:t>
      </w:r>
      <w:proofErr w:type="spellEnd"/>
      <w:r w:rsidRPr="000D40CC">
        <w:rPr>
          <w:rFonts w:ascii="Times New Roman" w:hAnsi="Times New Roman"/>
          <w:sz w:val="28"/>
          <w:szCs w:val="28"/>
        </w:rPr>
        <w:t xml:space="preserve">. текста, примеч. Л.В. Лосева. СПб.: Издательство Пушкинского Дома, </w:t>
      </w:r>
      <w:proofErr w:type="gramStart"/>
      <w:r w:rsidRPr="000D40CC">
        <w:rPr>
          <w:rFonts w:ascii="Times New Roman" w:hAnsi="Times New Roman"/>
          <w:sz w:val="28"/>
          <w:szCs w:val="28"/>
        </w:rPr>
        <w:t>Вита</w:t>
      </w:r>
      <w:proofErr w:type="gramEnd"/>
      <w:r w:rsidRPr="000D40CC">
        <w:rPr>
          <w:rFonts w:ascii="Times New Roman" w:hAnsi="Times New Roman"/>
          <w:sz w:val="28"/>
          <w:szCs w:val="28"/>
        </w:rPr>
        <w:t xml:space="preserve"> Нова, 2011. (Новая Библиотека поэта).</w:t>
      </w:r>
    </w:p>
    <w:p w:rsidR="00252D0A" w:rsidRPr="000D40CC" w:rsidRDefault="00252D0A" w:rsidP="00252D0A">
      <w:pPr>
        <w:widowControl w:val="0"/>
        <w:autoSpaceDE w:val="0"/>
        <w:autoSpaceDN w:val="0"/>
        <w:adjustRightInd w:val="0"/>
        <w:spacing w:after="0" w:line="360" w:lineRule="auto"/>
        <w:ind w:left="-709" w:firstLine="567"/>
        <w:jc w:val="both"/>
        <w:rPr>
          <w:rFonts w:ascii="Times New Roman" w:hAnsi="Times New Roman"/>
          <w:sz w:val="28"/>
          <w:szCs w:val="28"/>
        </w:rPr>
      </w:pPr>
      <w:r w:rsidRPr="000D40CC">
        <w:rPr>
          <w:rFonts w:ascii="Times New Roman" w:hAnsi="Times New Roman"/>
          <w:sz w:val="28"/>
          <w:szCs w:val="28"/>
          <w:shd w:val="clear" w:color="auto" w:fill="FFFFFF"/>
        </w:rPr>
        <w:t xml:space="preserve">5. Энциклопедия. </w:t>
      </w:r>
      <w:r w:rsidRPr="000D40CC">
        <w:rPr>
          <w:rFonts w:ascii="Times New Roman" w:hAnsi="Times New Roman"/>
          <w:sz w:val="28"/>
          <w:szCs w:val="28"/>
        </w:rPr>
        <w:t>[Электронный ресурс] //</w:t>
      </w:r>
    </w:p>
    <w:p w:rsidR="00252D0A" w:rsidRPr="000D40CC" w:rsidRDefault="00252D0A" w:rsidP="00252D0A">
      <w:pPr>
        <w:pStyle w:val="a3"/>
        <w:widowControl w:val="0"/>
        <w:autoSpaceDE w:val="0"/>
        <w:autoSpaceDN w:val="0"/>
        <w:adjustRightInd w:val="0"/>
        <w:spacing w:after="0" w:line="360" w:lineRule="auto"/>
        <w:ind w:left="-709" w:firstLine="567"/>
        <w:jc w:val="both"/>
        <w:rPr>
          <w:rFonts w:ascii="Times New Roman" w:hAnsi="Times New Roman"/>
          <w:sz w:val="28"/>
          <w:szCs w:val="28"/>
        </w:rPr>
      </w:pPr>
      <w:r w:rsidRPr="000D40CC">
        <w:rPr>
          <w:rFonts w:ascii="Times New Roman" w:hAnsi="Times New Roman"/>
          <w:sz w:val="28"/>
          <w:szCs w:val="28"/>
          <w:lang w:val="en-US"/>
        </w:rPr>
        <w:t>URL</w:t>
      </w:r>
      <w:r w:rsidRPr="000D40CC">
        <w:rPr>
          <w:rFonts w:ascii="Times New Roman" w:hAnsi="Times New Roman"/>
          <w:sz w:val="28"/>
          <w:szCs w:val="28"/>
        </w:rPr>
        <w:t xml:space="preserve">:  </w:t>
      </w:r>
      <w:hyperlink r:id="rId5" w:history="1">
        <w:r w:rsidRPr="000D40CC">
          <w:rPr>
            <w:rStyle w:val="a4"/>
            <w:rFonts w:ascii="Times New Roman" w:hAnsi="Times New Roman"/>
            <w:color w:val="auto"/>
            <w:sz w:val="28"/>
            <w:szCs w:val="28"/>
            <w:lang w:val="en-US"/>
          </w:rPr>
          <w:t>http</w:t>
        </w:r>
        <w:r w:rsidRPr="000D40CC">
          <w:rPr>
            <w:rStyle w:val="a4"/>
            <w:rFonts w:ascii="Times New Roman" w:hAnsi="Times New Roman"/>
            <w:color w:val="auto"/>
            <w:sz w:val="28"/>
            <w:szCs w:val="28"/>
          </w:rPr>
          <w:t>://</w:t>
        </w:r>
        <w:proofErr w:type="spellStart"/>
        <w:r w:rsidRPr="000D40CC">
          <w:rPr>
            <w:rStyle w:val="a4"/>
            <w:rFonts w:ascii="Times New Roman" w:hAnsi="Times New Roman"/>
            <w:color w:val="auto"/>
            <w:sz w:val="28"/>
            <w:szCs w:val="28"/>
            <w:shd w:val="clear" w:color="auto" w:fill="FFFFFF"/>
            <w:lang w:val="en-US"/>
          </w:rPr>
          <w:t>wikipedia</w:t>
        </w:r>
        <w:proofErr w:type="spellEnd"/>
        <w:r w:rsidRPr="000D40CC">
          <w:rPr>
            <w:rStyle w:val="a4"/>
            <w:rFonts w:ascii="Times New Roman" w:hAnsi="Times New Roman"/>
            <w:color w:val="auto"/>
            <w:sz w:val="28"/>
            <w:szCs w:val="28"/>
            <w:shd w:val="clear" w:color="auto" w:fill="FFFFFF"/>
          </w:rPr>
          <w:t>.</w:t>
        </w:r>
        <w:r w:rsidRPr="000D40CC">
          <w:rPr>
            <w:rStyle w:val="a4"/>
            <w:rFonts w:ascii="Times New Roman" w:hAnsi="Times New Roman"/>
            <w:color w:val="auto"/>
            <w:sz w:val="28"/>
            <w:szCs w:val="28"/>
            <w:shd w:val="clear" w:color="auto" w:fill="FFFFFF"/>
            <w:lang w:val="en-US"/>
          </w:rPr>
          <w:t>org</w:t>
        </w:r>
        <w:r w:rsidRPr="000D40CC">
          <w:rPr>
            <w:rStyle w:val="a4"/>
            <w:rFonts w:ascii="Times New Roman" w:hAnsi="Times New Roman"/>
            <w:color w:val="auto"/>
            <w:sz w:val="28"/>
            <w:szCs w:val="28"/>
            <w:shd w:val="clear" w:color="auto" w:fill="FFFFFF"/>
          </w:rPr>
          <w:t>/</w:t>
        </w:r>
        <w:r w:rsidRPr="000D40CC">
          <w:rPr>
            <w:rStyle w:val="a4"/>
            <w:rFonts w:ascii="Times New Roman" w:hAnsi="Times New Roman"/>
            <w:color w:val="auto"/>
            <w:sz w:val="28"/>
            <w:szCs w:val="28"/>
            <w:shd w:val="clear" w:color="auto" w:fill="FFFFFF"/>
            <w:lang w:val="en-US"/>
          </w:rPr>
          <w:t>wiki</w:t>
        </w:r>
        <w:r w:rsidRPr="000D40CC">
          <w:rPr>
            <w:rStyle w:val="a4"/>
            <w:rFonts w:ascii="Times New Roman" w:hAnsi="Times New Roman"/>
            <w:color w:val="auto"/>
            <w:sz w:val="28"/>
            <w:szCs w:val="28"/>
            <w:shd w:val="clear" w:color="auto" w:fill="FFFFFF"/>
          </w:rPr>
          <w:t>/Энциклопедия</w:t>
        </w:r>
      </w:hyperlink>
      <w:r w:rsidRPr="000D40CC">
        <w:rPr>
          <w:rFonts w:ascii="Times New Roman" w:hAnsi="Times New Roman"/>
          <w:sz w:val="28"/>
          <w:szCs w:val="28"/>
          <w:shd w:val="clear" w:color="auto" w:fill="FFFFFF"/>
        </w:rPr>
        <w:t xml:space="preserve"> </w:t>
      </w:r>
      <w:r w:rsidRPr="000D40CC">
        <w:rPr>
          <w:rFonts w:ascii="Times New Roman" w:hAnsi="Times New Roman"/>
          <w:sz w:val="28"/>
          <w:szCs w:val="28"/>
        </w:rPr>
        <w:t>(дата обращения: 15.02.2013)</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6. Энциклопедия МИФИ Персоналии. [Электронный ресурс] //</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lang w:val="en-US"/>
        </w:rPr>
        <w:lastRenderedPageBreak/>
        <w:t>URL</w:t>
      </w:r>
      <w:r w:rsidRPr="000D40CC">
        <w:rPr>
          <w:rFonts w:ascii="Times New Roman" w:hAnsi="Times New Roman"/>
          <w:sz w:val="28"/>
          <w:szCs w:val="28"/>
        </w:rPr>
        <w:t xml:space="preserve">:  </w:t>
      </w:r>
      <w:r w:rsidRPr="000D40CC">
        <w:rPr>
          <w:rFonts w:ascii="Times New Roman" w:hAnsi="Times New Roman"/>
          <w:sz w:val="28"/>
          <w:szCs w:val="28"/>
          <w:lang w:val="en-US"/>
        </w:rPr>
        <w:t>http</w:t>
      </w:r>
      <w:r w:rsidRPr="000D40CC">
        <w:rPr>
          <w:rFonts w:ascii="Times New Roman" w:hAnsi="Times New Roman"/>
          <w:sz w:val="28"/>
          <w:szCs w:val="28"/>
        </w:rPr>
        <w:t xml:space="preserve">:// </w:t>
      </w:r>
      <w:hyperlink r:id="rId6" w:tgtFrame="_blank" w:history="1">
        <w:proofErr w:type="spellStart"/>
        <w:r w:rsidRPr="000D40CC">
          <w:rPr>
            <w:rStyle w:val="a4"/>
            <w:rFonts w:ascii="Times New Roman" w:hAnsi="Times New Roman"/>
            <w:color w:val="auto"/>
            <w:sz w:val="28"/>
            <w:szCs w:val="28"/>
            <w:shd w:val="clear" w:color="auto" w:fill="FFFFFF"/>
          </w:rPr>
          <w:t>wiki.mephist.ru</w:t>
        </w:r>
        <w:proofErr w:type="spellEnd"/>
      </w:hyperlink>
      <w:r w:rsidRPr="000D40CC">
        <w:rPr>
          <w:rStyle w:val="b-serp-urlmark"/>
          <w:rFonts w:ascii="Times New Roman" w:hAnsi="Times New Roman"/>
          <w:sz w:val="28"/>
          <w:szCs w:val="28"/>
          <w:shd w:val="clear" w:color="auto" w:fill="FFFFFF"/>
        </w:rPr>
        <w:t>›</w:t>
      </w:r>
      <w:proofErr w:type="spellStart"/>
      <w:r w:rsidR="00F84835" w:rsidRPr="000D40CC">
        <w:fldChar w:fldCharType="begin"/>
      </w:r>
      <w:r w:rsidRPr="000D40CC">
        <w:instrText>HYPERLINK "http://wiki.mephist.ru/wiki/%D0%9A%D0%B0%D1%82%D0%B5%D0%B3%D0%BE%D1%80%D0%B8%D1%8F:%D0%9F%D0%B5%D1%80%D1%81%D0%BE%D0%BD%D0%B0%D0%BB%D0%B8%D0%B8_%D0%BF%D0%BE_%D0%B0%D0%BB%D1%84%D0%B0%D0%B2%D0%B8%D1%82%D1%83" \t "_blank"</w:instrText>
      </w:r>
      <w:r w:rsidR="00F84835" w:rsidRPr="000D40CC">
        <w:fldChar w:fldCharType="separate"/>
      </w:r>
      <w:r w:rsidRPr="000D40CC">
        <w:rPr>
          <w:rStyle w:val="a4"/>
          <w:rFonts w:ascii="Times New Roman" w:hAnsi="Times New Roman"/>
          <w:color w:val="auto"/>
          <w:sz w:val="28"/>
          <w:szCs w:val="28"/>
          <w:shd w:val="clear" w:color="auto" w:fill="FFFFFF"/>
        </w:rPr>
        <w:t>wiki</w:t>
      </w:r>
      <w:proofErr w:type="spellEnd"/>
      <w:r w:rsidRPr="000D40CC">
        <w:rPr>
          <w:rStyle w:val="a4"/>
          <w:rFonts w:ascii="Times New Roman" w:hAnsi="Times New Roman"/>
          <w:color w:val="auto"/>
          <w:sz w:val="28"/>
          <w:szCs w:val="28"/>
          <w:shd w:val="clear" w:color="auto" w:fill="FFFFFF"/>
        </w:rPr>
        <w:t>/</w:t>
      </w:r>
      <w:proofErr w:type="spellStart"/>
      <w:r w:rsidRPr="000D40CC">
        <w:rPr>
          <w:rStyle w:val="a4"/>
          <w:rFonts w:ascii="Times New Roman" w:hAnsi="Times New Roman"/>
          <w:color w:val="auto"/>
          <w:sz w:val="28"/>
          <w:szCs w:val="28"/>
          <w:shd w:val="clear" w:color="auto" w:fill="FFFFFF"/>
        </w:rPr>
        <w:t>Категория</w:t>
      </w:r>
      <w:proofErr w:type="gramStart"/>
      <w:r w:rsidRPr="000D40CC">
        <w:rPr>
          <w:rStyle w:val="a4"/>
          <w:rFonts w:ascii="Times New Roman" w:hAnsi="Times New Roman"/>
          <w:color w:val="auto"/>
          <w:sz w:val="28"/>
          <w:szCs w:val="28"/>
          <w:shd w:val="clear" w:color="auto" w:fill="FFFFFF"/>
        </w:rPr>
        <w:t>:</w:t>
      </w:r>
      <w:r w:rsidRPr="000D40CC">
        <w:rPr>
          <w:rStyle w:val="a4"/>
          <w:rFonts w:ascii="Times New Roman" w:hAnsi="Times New Roman"/>
          <w:bCs/>
          <w:color w:val="auto"/>
          <w:sz w:val="28"/>
          <w:szCs w:val="28"/>
          <w:shd w:val="clear" w:color="auto" w:fill="FFFFFF"/>
        </w:rPr>
        <w:t>Персоналии</w:t>
      </w:r>
      <w:proofErr w:type="spellEnd"/>
      <w:proofErr w:type="gramEnd"/>
      <w:r w:rsidRPr="000D40CC">
        <w:rPr>
          <w:rStyle w:val="a4"/>
          <w:rFonts w:ascii="Times New Roman" w:hAnsi="Times New Roman"/>
          <w:color w:val="auto"/>
          <w:sz w:val="28"/>
          <w:szCs w:val="28"/>
          <w:shd w:val="clear" w:color="auto" w:fill="FFFFFF"/>
        </w:rPr>
        <w:t>…алфавиту</w:t>
      </w:r>
      <w:r w:rsidR="00F84835" w:rsidRPr="000D40CC">
        <w:fldChar w:fldCharType="end"/>
      </w:r>
      <w:r w:rsidRPr="000D40CC">
        <w:rPr>
          <w:rFonts w:ascii="Times New Roman" w:hAnsi="Times New Roman"/>
          <w:sz w:val="28"/>
          <w:szCs w:val="28"/>
        </w:rPr>
        <w:t xml:space="preserve"> (дата обращения: 25.02.2013)</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 xml:space="preserve">7.Маркс К., Энгельс Ф. Сочинения. – 2-е изд. – Т.13. </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 xml:space="preserve">8.Энциклопедия </w:t>
      </w:r>
      <w:proofErr w:type="gramStart"/>
      <w:r w:rsidRPr="000D40CC">
        <w:rPr>
          <w:rFonts w:ascii="Times New Roman" w:hAnsi="Times New Roman"/>
          <w:sz w:val="28"/>
          <w:szCs w:val="28"/>
        </w:rPr>
        <w:t>современной</w:t>
      </w:r>
      <w:proofErr w:type="gramEnd"/>
      <w:r w:rsidRPr="000D40CC">
        <w:rPr>
          <w:rFonts w:ascii="Times New Roman" w:hAnsi="Times New Roman"/>
          <w:sz w:val="28"/>
          <w:szCs w:val="28"/>
        </w:rPr>
        <w:t xml:space="preserve"> эзотерики. М., 2005г.</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9.Сартр Ж. Экзистенциализм - это гуманизм. - М., 1991;</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10.Геометрия 7-9/Л. С. </w:t>
      </w:r>
      <w:proofErr w:type="spellStart"/>
      <w:r w:rsidRPr="000D40CC">
        <w:rPr>
          <w:rFonts w:ascii="Times New Roman" w:hAnsi="Times New Roman"/>
          <w:sz w:val="28"/>
          <w:szCs w:val="28"/>
        </w:rPr>
        <w:t>Атанасян</w:t>
      </w:r>
      <w:proofErr w:type="spellEnd"/>
      <w:r w:rsidRPr="000D40CC">
        <w:rPr>
          <w:rFonts w:ascii="Times New Roman" w:hAnsi="Times New Roman"/>
          <w:sz w:val="28"/>
          <w:szCs w:val="28"/>
        </w:rPr>
        <w:t xml:space="preserve"> и др. — 12-е изд. — М.: Просвещение, 2002.384 </w:t>
      </w:r>
      <w:proofErr w:type="spellStart"/>
      <w:r w:rsidRPr="000D40CC">
        <w:rPr>
          <w:rFonts w:ascii="Times New Roman" w:hAnsi="Times New Roman"/>
          <w:sz w:val="28"/>
          <w:szCs w:val="28"/>
        </w:rPr>
        <w:t>c</w:t>
      </w:r>
      <w:proofErr w:type="spellEnd"/>
      <w:r w:rsidRPr="000D40CC">
        <w:rPr>
          <w:rFonts w:ascii="Times New Roman" w:hAnsi="Times New Roman"/>
          <w:sz w:val="28"/>
          <w:szCs w:val="28"/>
        </w:rPr>
        <w:t>.: ил.</w:t>
      </w:r>
    </w:p>
    <w:p w:rsidR="00252D0A" w:rsidRPr="000D40CC" w:rsidRDefault="00252D0A" w:rsidP="00252D0A">
      <w:pPr>
        <w:spacing w:after="0" w:line="360" w:lineRule="auto"/>
        <w:ind w:left="-709" w:firstLine="567"/>
        <w:rPr>
          <w:rFonts w:ascii="Times New Roman" w:hAnsi="Times New Roman"/>
          <w:sz w:val="28"/>
          <w:szCs w:val="28"/>
        </w:rPr>
      </w:pPr>
      <w:r w:rsidRPr="000D40CC">
        <w:rPr>
          <w:rFonts w:ascii="Times New Roman" w:hAnsi="Times New Roman"/>
          <w:sz w:val="28"/>
          <w:szCs w:val="28"/>
        </w:rPr>
        <w:t xml:space="preserve">11.Васюткинский Н.Н. Золотая пропорция. – М., 1990. –  С.256. </w:t>
      </w:r>
    </w:p>
    <w:p w:rsidR="00A241BD" w:rsidRDefault="00A241BD"/>
    <w:sectPr w:rsidR="00A241BD" w:rsidSect="00A2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E89"/>
    <w:multiLevelType w:val="hybridMultilevel"/>
    <w:tmpl w:val="5CE41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12541"/>
    <w:multiLevelType w:val="hybridMultilevel"/>
    <w:tmpl w:val="29CE4E0A"/>
    <w:lvl w:ilvl="0" w:tplc="144E4C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2D0A"/>
    <w:rsid w:val="000D40CC"/>
    <w:rsid w:val="00252D0A"/>
    <w:rsid w:val="00276D68"/>
    <w:rsid w:val="00560347"/>
    <w:rsid w:val="00573B3E"/>
    <w:rsid w:val="005747C7"/>
    <w:rsid w:val="0091664A"/>
    <w:rsid w:val="009602DF"/>
    <w:rsid w:val="00990283"/>
    <w:rsid w:val="00A241BD"/>
    <w:rsid w:val="00A9338E"/>
    <w:rsid w:val="00BB795C"/>
    <w:rsid w:val="00F84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D0A"/>
    <w:pPr>
      <w:ind w:left="720"/>
      <w:contextualSpacing/>
    </w:pPr>
  </w:style>
  <w:style w:type="paragraph" w:customStyle="1" w:styleId="p2">
    <w:name w:val="p2"/>
    <w:basedOn w:val="a"/>
    <w:rsid w:val="00252D0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252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2D0A"/>
    <w:rPr>
      <w:rFonts w:ascii="Courier New" w:eastAsia="Times New Roman" w:hAnsi="Courier New" w:cs="Courier New"/>
      <w:sz w:val="20"/>
      <w:szCs w:val="20"/>
      <w:lang w:eastAsia="ru-RU"/>
    </w:rPr>
  </w:style>
  <w:style w:type="character" w:customStyle="1" w:styleId="term">
    <w:name w:val="term"/>
    <w:basedOn w:val="a0"/>
    <w:rsid w:val="00252D0A"/>
  </w:style>
  <w:style w:type="character" w:styleId="a4">
    <w:name w:val="Hyperlink"/>
    <w:basedOn w:val="a0"/>
    <w:uiPriority w:val="99"/>
    <w:unhideWhenUsed/>
    <w:rsid w:val="00252D0A"/>
    <w:rPr>
      <w:color w:val="0000FF"/>
      <w:u w:val="single"/>
    </w:rPr>
  </w:style>
  <w:style w:type="character" w:customStyle="1" w:styleId="b-serp-urlmark">
    <w:name w:val="b-serp-url__mark"/>
    <w:basedOn w:val="a0"/>
    <w:rsid w:val="00252D0A"/>
  </w:style>
</w:styles>
</file>

<file path=word/webSettings.xml><?xml version="1.0" encoding="utf-8"?>
<w:webSettings xmlns:r="http://schemas.openxmlformats.org/officeDocument/2006/relationships" xmlns:w="http://schemas.openxmlformats.org/wordprocessingml/2006/main">
  <w:divs>
    <w:div w:id="16021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mephist.ru/" TargetMode="External"/><Relationship Id="rId5" Type="http://schemas.openxmlformats.org/officeDocument/2006/relationships/hyperlink" Target="http://wikipedia.org/wiki/&#1069;&#1085;&#1094;&#1080;&#1082;&#1083;&#1086;&#1087;&#1077;&#1076;&#1080;&#11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4</cp:revision>
  <dcterms:created xsi:type="dcterms:W3CDTF">2014-03-31T02:31:00Z</dcterms:created>
  <dcterms:modified xsi:type="dcterms:W3CDTF">2014-03-31T10:26:00Z</dcterms:modified>
</cp:coreProperties>
</file>